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cs="宋体"/>
          <w:b/>
          <w:bCs/>
          <w:sz w:val="36"/>
          <w:szCs w:val="36"/>
        </w:rPr>
      </w:pPr>
      <w:r>
        <w:rPr>
          <w:rFonts w:hint="eastAsia" w:ascii="宋体" w:hAnsi="宋体" w:cs="宋体"/>
          <w:b/>
          <w:bCs/>
          <w:sz w:val="36"/>
          <w:szCs w:val="36"/>
        </w:rPr>
        <w:t>湖北第二师范学院</w:t>
      </w:r>
      <w:r>
        <w:rPr>
          <w:rFonts w:ascii="宋体" w:hAnsi="宋体" w:cs="宋体"/>
          <w:b/>
          <w:bCs/>
          <w:sz w:val="36"/>
          <w:szCs w:val="36"/>
        </w:rPr>
        <w:t>课程</w:t>
      </w:r>
      <w:r>
        <w:rPr>
          <w:rFonts w:hint="eastAsia" w:ascii="宋体" w:hAnsi="宋体" w:cs="宋体"/>
          <w:b/>
          <w:bCs/>
          <w:sz w:val="36"/>
          <w:szCs w:val="36"/>
        </w:rPr>
        <w:t>目标达成度</w:t>
      </w:r>
      <w:r>
        <w:rPr>
          <w:rFonts w:ascii="宋体" w:hAnsi="宋体" w:cs="宋体"/>
          <w:b/>
          <w:bCs/>
          <w:sz w:val="36"/>
          <w:szCs w:val="36"/>
        </w:rPr>
        <w:t>评价</w:t>
      </w:r>
      <w:r>
        <w:rPr>
          <w:rFonts w:hint="eastAsia" w:ascii="宋体" w:hAnsi="宋体" w:cs="宋体"/>
          <w:b/>
          <w:bCs/>
          <w:sz w:val="36"/>
          <w:szCs w:val="36"/>
        </w:rPr>
        <w:t>报告</w:t>
      </w:r>
    </w:p>
    <w:tbl>
      <w:tblPr>
        <w:tblStyle w:val="6"/>
        <w:tblW w:w="14102"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2696"/>
        <w:gridCol w:w="2039"/>
        <w:gridCol w:w="1933"/>
        <w:gridCol w:w="587"/>
        <w:gridCol w:w="1532"/>
        <w:gridCol w:w="1533"/>
        <w:gridCol w:w="480"/>
        <w:gridCol w:w="1448"/>
        <w:gridCol w:w="1791"/>
        <w:gridCol w:w="6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rPr>
                <w:rFonts w:ascii="宋体" w:hAnsi="宋体" w:eastAsia="宋体"/>
                <w:b/>
                <w:bCs/>
                <w:color w:val="000000" w:themeColor="text1"/>
                <w:sz w:val="24"/>
                <w:szCs w:val="24"/>
              </w:rPr>
            </w:pPr>
            <w:r>
              <w:rPr>
                <w:rFonts w:ascii="宋体" w:hAnsi="宋体" w:eastAsia="宋体"/>
                <w:b/>
                <w:bCs/>
                <w:color w:val="000000" w:themeColor="text1"/>
                <w:sz w:val="24"/>
                <w:szCs w:val="24"/>
              </w:rPr>
              <w:t>课程名称：</w:t>
            </w:r>
            <w:r>
              <w:rPr>
                <w:rFonts w:hint="eastAsia" w:ascii="宋体" w:hAnsi="宋体" w:eastAsia="宋体"/>
                <w:b/>
                <w:bCs/>
                <w:color w:val="000000" w:themeColor="text1"/>
                <w:sz w:val="24"/>
                <w:szCs w:val="24"/>
                <w:lang w:val="en-US" w:eastAsia="zh-CN"/>
              </w:rPr>
              <w:t>工程光学I</w:t>
            </w:r>
            <w:r>
              <w:rPr>
                <w:rFonts w:ascii="宋体" w:hAnsi="宋体" w:eastAsia="宋体"/>
                <w:b/>
                <w:bCs/>
                <w:color w:val="000000" w:themeColor="text1"/>
                <w:sz w:val="24"/>
                <w:szCs w:val="24"/>
              </w:rPr>
              <w:t xml:space="preserve">           </w:t>
            </w:r>
          </w:p>
        </w:tc>
        <w:tc>
          <w:tcPr>
            <w:tcW w:w="3972" w:type="dxa"/>
            <w:gridSpan w:val="2"/>
            <w:vAlign w:val="center"/>
          </w:tcPr>
          <w:p>
            <w:pPr>
              <w:rPr>
                <w:rFonts w:ascii="宋体" w:hAnsi="宋体" w:eastAsia="宋体"/>
                <w:b/>
                <w:bCs/>
                <w:color w:val="000000" w:themeColor="text1"/>
                <w:sz w:val="24"/>
                <w:szCs w:val="24"/>
              </w:rPr>
            </w:pPr>
            <w:r>
              <w:rPr>
                <w:rFonts w:ascii="宋体" w:hAnsi="宋体" w:eastAsia="宋体"/>
                <w:b/>
                <w:bCs/>
                <w:color w:val="000000" w:themeColor="text1"/>
                <w:sz w:val="24"/>
                <w:szCs w:val="24"/>
              </w:rPr>
              <w:t>开课时间：</w:t>
            </w:r>
            <w:r>
              <w:rPr>
                <w:rFonts w:hint="eastAsia" w:ascii="宋体" w:hAnsi="宋体" w:eastAsia="宋体"/>
                <w:b/>
                <w:bCs/>
                <w:color w:val="000000" w:themeColor="text1"/>
                <w:sz w:val="24"/>
                <w:szCs w:val="24"/>
                <w:lang w:val="en-US" w:eastAsia="zh-CN"/>
              </w:rPr>
              <w:t>2023-2024学年第一学期</w:t>
            </w:r>
            <w:r>
              <w:rPr>
                <w:rFonts w:ascii="宋体" w:hAnsi="宋体" w:eastAsia="宋体"/>
                <w:b/>
                <w:bCs/>
                <w:color w:val="000000" w:themeColor="text1"/>
                <w:sz w:val="24"/>
                <w:szCs w:val="24"/>
              </w:rPr>
              <w:t xml:space="preserve"> </w:t>
            </w:r>
          </w:p>
        </w:tc>
        <w:tc>
          <w:tcPr>
            <w:tcW w:w="4132" w:type="dxa"/>
            <w:gridSpan w:val="4"/>
            <w:vAlign w:val="center"/>
          </w:tcPr>
          <w:p>
            <w:pPr>
              <w:rPr>
                <w:rFonts w:hint="eastAsia" w:ascii="宋体" w:hAnsi="宋体" w:eastAsia="宋体"/>
                <w:b/>
                <w:bCs/>
                <w:color w:val="000000" w:themeColor="text1"/>
                <w:sz w:val="24"/>
                <w:szCs w:val="24"/>
                <w:lang w:val="en-US" w:eastAsia="zh-CN"/>
              </w:rPr>
            </w:pPr>
            <w:r>
              <w:rPr>
                <w:rFonts w:ascii="宋体" w:hAnsi="宋体" w:eastAsia="宋体"/>
                <w:b/>
                <w:bCs/>
                <w:color w:val="000000" w:themeColor="text1"/>
                <w:sz w:val="24"/>
                <w:szCs w:val="24"/>
              </w:rPr>
              <w:t>考试类别：</w:t>
            </w:r>
            <w:r>
              <w:rPr>
                <w:rFonts w:hint="eastAsia" w:ascii="宋体" w:hAnsi="宋体" w:eastAsia="宋体"/>
                <w:b/>
                <w:bCs/>
                <w:color w:val="000000" w:themeColor="text1"/>
                <w:sz w:val="24"/>
                <w:szCs w:val="24"/>
                <w:lang w:val="en-US" w:eastAsia="zh-CN"/>
              </w:rPr>
              <w:t>考试</w:t>
            </w:r>
          </w:p>
          <w:p>
            <w:pPr>
              <w:rPr>
                <w:rFonts w:hint="eastAsia" w:ascii="宋体" w:hAnsi="宋体" w:eastAsia="宋体"/>
                <w:b/>
                <w:bCs/>
                <w:color w:val="000000" w:themeColor="text1"/>
                <w:sz w:val="24"/>
                <w:szCs w:val="24"/>
                <w:lang w:val="en-US" w:eastAsia="zh-CN"/>
              </w:rPr>
            </w:pPr>
            <w:r>
              <w:rPr>
                <w:rFonts w:hint="eastAsia" w:ascii="宋体" w:hAnsi="宋体" w:eastAsia="宋体"/>
                <w:b/>
                <w:bCs/>
                <w:color w:val="000000" w:themeColor="text1"/>
                <w:sz w:val="24"/>
                <w:szCs w:val="24"/>
              </w:rPr>
              <w:t>平时：</w:t>
            </w:r>
            <w:r>
              <w:rPr>
                <w:rFonts w:hint="eastAsia" w:ascii="宋体" w:hAnsi="宋体" w:eastAsia="宋体"/>
                <w:b/>
                <w:bCs/>
                <w:color w:val="000000" w:themeColor="text1"/>
                <w:sz w:val="24"/>
                <w:szCs w:val="24"/>
                <w:lang w:val="en-US" w:eastAsia="zh-CN"/>
              </w:rPr>
              <w:t>30%</w:t>
            </w:r>
          </w:p>
          <w:p>
            <w:pPr>
              <w:rPr>
                <w:rFonts w:hint="default" w:ascii="宋体" w:hAnsi="宋体" w:eastAsia="宋体"/>
                <w:b/>
                <w:bCs/>
                <w:color w:val="000000" w:themeColor="text1"/>
                <w:sz w:val="24"/>
                <w:szCs w:val="24"/>
                <w:lang w:val="en-US" w:eastAsia="zh-CN"/>
              </w:rPr>
            </w:pPr>
            <w:r>
              <w:rPr>
                <w:rFonts w:hint="eastAsia" w:ascii="宋体" w:hAnsi="宋体" w:eastAsia="宋体"/>
                <w:b/>
                <w:bCs/>
                <w:color w:val="000000" w:themeColor="text1"/>
                <w:sz w:val="24"/>
                <w:szCs w:val="24"/>
                <w:lang w:val="en-US" w:eastAsia="zh-CN"/>
              </w:rPr>
              <w:t>期中：20%</w:t>
            </w:r>
          </w:p>
          <w:p>
            <w:pPr>
              <w:rPr>
                <w:rFonts w:hint="default" w:ascii="宋体" w:hAnsi="宋体" w:eastAsia="宋体"/>
                <w:b/>
                <w:bCs/>
                <w:color w:val="000000" w:themeColor="text1"/>
                <w:sz w:val="24"/>
                <w:szCs w:val="24"/>
                <w:lang w:val="en-US" w:eastAsia="zh-CN"/>
              </w:rPr>
            </w:pPr>
            <w:r>
              <w:rPr>
                <w:rFonts w:hint="eastAsia" w:ascii="宋体" w:hAnsi="宋体" w:eastAsia="宋体"/>
                <w:b/>
                <w:bCs/>
                <w:color w:val="000000" w:themeColor="text1"/>
                <w:sz w:val="24"/>
                <w:szCs w:val="24"/>
              </w:rPr>
              <w:t>期末：</w:t>
            </w:r>
            <w:r>
              <w:rPr>
                <w:rFonts w:hint="eastAsia" w:ascii="宋体" w:hAnsi="宋体" w:eastAsia="宋体"/>
                <w:b/>
                <w:bCs/>
                <w:color w:val="000000" w:themeColor="text1"/>
                <w:sz w:val="24"/>
                <w:szCs w:val="24"/>
                <w:lang w:val="en-US" w:eastAsia="zh-CN"/>
              </w:rPr>
              <w:t>50%</w:t>
            </w:r>
          </w:p>
        </w:tc>
        <w:tc>
          <w:tcPr>
            <w:tcW w:w="3239" w:type="dxa"/>
            <w:gridSpan w:val="2"/>
            <w:vAlign w:val="center"/>
          </w:tcPr>
          <w:p>
            <w:pPr>
              <w:rPr>
                <w:rFonts w:hint="default" w:ascii="宋体" w:hAnsi="宋体" w:eastAsia="宋体"/>
                <w:b/>
                <w:bCs/>
                <w:color w:val="000000" w:themeColor="text1"/>
                <w:sz w:val="24"/>
                <w:szCs w:val="24"/>
                <w:lang w:val="en-US" w:eastAsia="zh-CN"/>
              </w:rPr>
            </w:pPr>
            <w:r>
              <w:rPr>
                <w:rFonts w:ascii="宋体" w:hAnsi="宋体" w:eastAsia="宋体"/>
                <w:b/>
                <w:bCs/>
                <w:color w:val="000000" w:themeColor="text1"/>
                <w:sz w:val="24"/>
                <w:szCs w:val="24"/>
              </w:rPr>
              <w:t>参评人数：</w:t>
            </w:r>
            <w:r>
              <w:rPr>
                <w:rFonts w:hint="eastAsia" w:ascii="宋体" w:hAnsi="宋体" w:eastAsia="宋体"/>
                <w:b/>
                <w:bCs/>
                <w:color w:val="000000" w:themeColor="text1"/>
                <w:sz w:val="24"/>
                <w:szCs w:val="24"/>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4735" w:type="dxa"/>
            <w:gridSpan w:val="2"/>
            <w:vAlign w:val="center"/>
          </w:tcPr>
          <w:p>
            <w:pPr>
              <w:rPr>
                <w:rFonts w:ascii="宋体" w:hAnsi="宋体" w:eastAsia="宋体"/>
                <w:b/>
                <w:bCs/>
                <w:color w:val="000000" w:themeColor="text1"/>
                <w:sz w:val="24"/>
                <w:szCs w:val="24"/>
              </w:rPr>
            </w:pPr>
            <w:r>
              <w:rPr>
                <w:rFonts w:ascii="宋体" w:hAnsi="宋体" w:eastAsia="宋体"/>
                <w:b/>
                <w:bCs/>
                <w:color w:val="000000" w:themeColor="text1"/>
                <w:sz w:val="24"/>
                <w:szCs w:val="24"/>
              </w:rPr>
              <w:t>教学班级：</w:t>
            </w:r>
            <w:r>
              <w:rPr>
                <w:rFonts w:hint="eastAsia" w:ascii="宋体" w:hAnsi="宋体" w:eastAsia="宋体"/>
                <w:b/>
                <w:bCs/>
                <w:color w:val="000000" w:themeColor="text1"/>
                <w:sz w:val="24"/>
                <w:szCs w:val="24"/>
                <w:lang w:val="en-US" w:eastAsia="zh-CN"/>
              </w:rPr>
              <w:t>22光电信息科学与工程</w:t>
            </w:r>
            <w:r>
              <w:rPr>
                <w:rFonts w:ascii="宋体" w:hAnsi="宋体" w:eastAsia="宋体"/>
                <w:b/>
                <w:bCs/>
                <w:color w:val="000000" w:themeColor="text1"/>
                <w:sz w:val="24"/>
                <w:szCs w:val="24"/>
              </w:rPr>
              <w:t xml:space="preserve"> </w:t>
            </w:r>
          </w:p>
        </w:tc>
        <w:tc>
          <w:tcPr>
            <w:tcW w:w="6065" w:type="dxa"/>
            <w:gridSpan w:val="5"/>
            <w:vAlign w:val="center"/>
          </w:tcPr>
          <w:p>
            <w:pPr>
              <w:rPr>
                <w:rFonts w:ascii="宋体" w:hAnsi="宋体" w:eastAsia="宋体"/>
                <w:b/>
                <w:bCs/>
                <w:color w:val="000000" w:themeColor="text1"/>
                <w:sz w:val="24"/>
                <w:szCs w:val="24"/>
              </w:rPr>
            </w:pPr>
            <w:r>
              <w:rPr>
                <w:rFonts w:ascii="宋体" w:hAnsi="宋体" w:eastAsia="宋体"/>
                <w:b/>
                <w:bCs/>
                <w:color w:val="000000" w:themeColor="text1"/>
                <w:sz w:val="24"/>
                <w:szCs w:val="24"/>
              </w:rPr>
              <w:t>评价责任人：</w:t>
            </w:r>
            <w:r>
              <w:rPr>
                <w:rFonts w:hint="eastAsia" w:ascii="宋体" w:hAnsi="宋体" w:eastAsia="宋体"/>
                <w:b/>
                <w:bCs/>
                <w:color w:val="000000" w:themeColor="text1"/>
                <w:sz w:val="24"/>
                <w:szCs w:val="24"/>
                <w:lang w:val="en-US" w:eastAsia="zh-CN"/>
              </w:rPr>
              <w:t>吉紫娟</w:t>
            </w:r>
            <w:r>
              <w:rPr>
                <w:rFonts w:ascii="宋体" w:hAnsi="宋体" w:eastAsia="宋体"/>
                <w:b/>
                <w:bCs/>
                <w:color w:val="000000" w:themeColor="text1"/>
                <w:sz w:val="24"/>
                <w:szCs w:val="24"/>
              </w:rPr>
              <w:t xml:space="preserve"> </w:t>
            </w:r>
          </w:p>
        </w:tc>
        <w:tc>
          <w:tcPr>
            <w:tcW w:w="3239" w:type="dxa"/>
            <w:gridSpan w:val="2"/>
            <w:vAlign w:val="center"/>
          </w:tcPr>
          <w:p>
            <w:pPr>
              <w:rPr>
                <w:rFonts w:ascii="宋体" w:hAnsi="宋体" w:eastAsia="宋体"/>
                <w:b/>
                <w:bCs/>
                <w:color w:val="000000" w:themeColor="text1"/>
                <w:sz w:val="24"/>
                <w:szCs w:val="24"/>
              </w:rPr>
            </w:pPr>
            <w:r>
              <w:rPr>
                <w:rFonts w:ascii="宋体" w:hAnsi="宋体" w:eastAsia="宋体"/>
                <w:b/>
                <w:bCs/>
                <w:color w:val="000000" w:themeColor="text1"/>
                <w:sz w:val="24"/>
                <w:szCs w:val="24"/>
              </w:rPr>
              <w:t>参与人：</w:t>
            </w:r>
            <w:r>
              <w:rPr>
                <w:rFonts w:hint="eastAsia" w:ascii="宋体" w:hAnsi="宋体" w:eastAsia="宋体"/>
                <w:b/>
                <w:bCs/>
                <w:color w:val="000000" w:themeColor="text1"/>
                <w:sz w:val="24"/>
                <w:szCs w:val="24"/>
                <w:lang w:val="en-US" w:eastAsia="zh-CN"/>
              </w:rPr>
              <w:t>课程团队</w:t>
            </w:r>
            <w:r>
              <w:rPr>
                <w:rFonts w:ascii="宋体" w:hAnsi="宋体" w:eastAsia="宋体"/>
                <w:b/>
                <w:bCs/>
                <w:color w:val="000000" w:themeColor="text1"/>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472" w:hRule="atLeast"/>
        </w:trPr>
        <w:tc>
          <w:tcPr>
            <w:tcW w:w="14039" w:type="dxa"/>
            <w:gridSpan w:val="9"/>
          </w:tcPr>
          <w:p>
            <w:pPr>
              <w:jc w:val="left"/>
              <w:rPr>
                <w:rFonts w:ascii="宋体" w:hAnsi="宋体" w:eastAsia="宋体"/>
                <w:b/>
                <w:bCs/>
                <w:color w:val="000000" w:themeColor="text1"/>
                <w:sz w:val="24"/>
                <w:szCs w:val="24"/>
              </w:rPr>
            </w:pPr>
            <w:r>
              <w:rPr>
                <w:rFonts w:hint="eastAsia" w:ascii="宋体" w:hAnsi="宋体" w:eastAsia="宋体"/>
                <w:b/>
                <w:bCs/>
                <w:color w:val="000000"/>
                <w:sz w:val="24"/>
                <w:szCs w:val="24"/>
                <w:lang w:val="en-US" w:eastAsia="zh-CN"/>
              </w:rPr>
              <w:t>一</w:t>
            </w:r>
            <w:r>
              <w:rPr>
                <w:rFonts w:ascii="宋体" w:hAnsi="宋体" w:eastAsia="宋体"/>
                <w:b/>
                <w:bCs/>
                <w:color w:val="000000"/>
                <w:sz w:val="24"/>
                <w:szCs w:val="24"/>
              </w:rPr>
              <w:t>、课程</w:t>
            </w:r>
            <w:r>
              <w:rPr>
                <w:rFonts w:hint="eastAsia" w:ascii="宋体" w:hAnsi="宋体" w:eastAsia="宋体"/>
                <w:b/>
                <w:bCs/>
                <w:color w:val="000000"/>
                <w:sz w:val="24"/>
                <w:szCs w:val="24"/>
              </w:rPr>
              <w:t>目标</w:t>
            </w:r>
            <w:r>
              <w:rPr>
                <w:rFonts w:ascii="宋体" w:hAnsi="宋体" w:eastAsia="宋体"/>
                <w:b/>
                <w:bCs/>
                <w:color w:val="000000"/>
                <w:sz w:val="24"/>
                <w:szCs w:val="24"/>
              </w:rPr>
              <w:t>评价依据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ascii="宋体" w:hAnsi="宋体" w:eastAsia="宋体"/>
                <w:b/>
                <w:bCs/>
                <w:color w:val="000000" w:themeColor="text1"/>
                <w:sz w:val="24"/>
                <w:szCs w:val="24"/>
              </w:rPr>
            </w:pPr>
            <w:r>
              <w:rPr>
                <w:rFonts w:hint="eastAsia" w:ascii="宋体" w:hAnsi="宋体" w:eastAsia="宋体"/>
                <w:b/>
                <w:bCs/>
                <w:color w:val="000000" w:themeColor="text1"/>
                <w:sz w:val="24"/>
                <w:szCs w:val="24"/>
              </w:rPr>
              <w:t>考核</w:t>
            </w:r>
            <w:r>
              <w:rPr>
                <w:rFonts w:ascii="宋体" w:hAnsi="宋体" w:eastAsia="宋体"/>
                <w:b/>
                <w:bCs/>
                <w:color w:val="000000" w:themeColor="text1"/>
                <w:sz w:val="24"/>
                <w:szCs w:val="24"/>
              </w:rPr>
              <w:t>环节</w:t>
            </w:r>
          </w:p>
        </w:tc>
        <w:tc>
          <w:tcPr>
            <w:tcW w:w="2039" w:type="dxa"/>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rPr>
              <w:t>课程目标1</w:t>
            </w:r>
          </w:p>
        </w:tc>
        <w:tc>
          <w:tcPr>
            <w:tcW w:w="2520" w:type="dxa"/>
            <w:gridSpan w:val="2"/>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rPr>
              <w:t>课程目标2</w:t>
            </w:r>
          </w:p>
        </w:tc>
        <w:tc>
          <w:tcPr>
            <w:tcW w:w="3065" w:type="dxa"/>
            <w:gridSpan w:val="2"/>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rPr>
              <w:t>课程目标3</w:t>
            </w:r>
          </w:p>
        </w:tc>
        <w:tc>
          <w:tcPr>
            <w:tcW w:w="1928" w:type="dxa"/>
            <w:gridSpan w:val="2"/>
            <w:tcBorders>
              <w:right w:val="single" w:color="auto" w:sz="4" w:space="0"/>
            </w:tcBorders>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rPr>
              <w:t>课程目标4</w:t>
            </w:r>
          </w:p>
        </w:tc>
        <w:tc>
          <w:tcPr>
            <w:tcW w:w="1791" w:type="dxa"/>
            <w:tcBorders>
              <w:left w:val="single" w:color="auto" w:sz="4" w:space="0"/>
            </w:tcBorders>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平时</w:t>
            </w:r>
          </w:p>
        </w:tc>
        <w:tc>
          <w:tcPr>
            <w:tcW w:w="2039" w:type="dxa"/>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章节学习次数，线上讨论，作业，平时测验，签到，课程互动</w:t>
            </w:r>
          </w:p>
        </w:tc>
        <w:tc>
          <w:tcPr>
            <w:tcW w:w="2520" w:type="dxa"/>
            <w:gridSpan w:val="2"/>
            <w:vAlign w:val="center"/>
          </w:tcPr>
          <w:p>
            <w:pPr>
              <w:jc w:val="center"/>
              <w:rPr>
                <w:rFonts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章节学习次数，线上讨论，作业，平时测验，签到，课程互动</w:t>
            </w:r>
          </w:p>
        </w:tc>
        <w:tc>
          <w:tcPr>
            <w:tcW w:w="3065" w:type="dxa"/>
            <w:gridSpan w:val="2"/>
            <w:vAlign w:val="center"/>
          </w:tcPr>
          <w:p>
            <w:pPr>
              <w:jc w:val="center"/>
              <w:rPr>
                <w:rFonts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章节学习次数，线上讨论，作业，平时测验，签到，课程互动</w:t>
            </w:r>
          </w:p>
        </w:tc>
        <w:tc>
          <w:tcPr>
            <w:tcW w:w="1928" w:type="dxa"/>
            <w:gridSpan w:val="2"/>
            <w:tcBorders>
              <w:right w:val="single" w:color="auto" w:sz="4" w:space="0"/>
            </w:tcBorders>
            <w:vAlign w:val="center"/>
          </w:tcPr>
          <w:p>
            <w:pPr>
              <w:jc w:val="center"/>
              <w:rPr>
                <w:rFonts w:ascii="宋体" w:hAnsi="宋体" w:eastAsia="宋体"/>
                <w:bCs/>
                <w:color w:val="000000" w:themeColor="text1"/>
                <w:sz w:val="24"/>
                <w:szCs w:val="24"/>
              </w:rPr>
            </w:pPr>
          </w:p>
        </w:tc>
        <w:tc>
          <w:tcPr>
            <w:tcW w:w="1791" w:type="dxa"/>
            <w:tcBorders>
              <w:left w:val="single" w:color="auto" w:sz="4" w:space="0"/>
            </w:tcBorders>
            <w:vAlign w:val="center"/>
          </w:tcPr>
          <w:p>
            <w:pPr>
              <w:jc w:val="center"/>
              <w:rPr>
                <w:rFonts w:ascii="宋体" w:hAnsi="宋体" w:eastAsia="宋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hint="eastAsia"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期中</w:t>
            </w:r>
          </w:p>
        </w:tc>
        <w:tc>
          <w:tcPr>
            <w:tcW w:w="2039" w:type="dxa"/>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cstheme="minorBidi"/>
                <w:bCs/>
                <w:color w:val="auto"/>
                <w:sz w:val="24"/>
                <w:szCs w:val="24"/>
                <w:lang w:val="en-US" w:eastAsia="zh-CN" w:bidi="ar-SA"/>
              </w:rPr>
              <w:t>线上测试</w:t>
            </w:r>
          </w:p>
        </w:tc>
        <w:tc>
          <w:tcPr>
            <w:tcW w:w="2520" w:type="dxa"/>
            <w:gridSpan w:val="2"/>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cstheme="minorBidi"/>
                <w:bCs/>
                <w:color w:val="auto"/>
                <w:sz w:val="24"/>
                <w:szCs w:val="24"/>
                <w:lang w:val="en-US" w:eastAsia="zh-CN" w:bidi="ar-SA"/>
              </w:rPr>
              <w:t>线上测试</w:t>
            </w:r>
          </w:p>
        </w:tc>
        <w:tc>
          <w:tcPr>
            <w:tcW w:w="3065" w:type="dxa"/>
            <w:gridSpan w:val="2"/>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cstheme="minorBidi"/>
                <w:bCs/>
                <w:color w:val="auto"/>
                <w:sz w:val="24"/>
                <w:szCs w:val="24"/>
                <w:lang w:val="en-US" w:eastAsia="zh-CN" w:bidi="ar-SA"/>
              </w:rPr>
              <w:t>线上测试</w:t>
            </w:r>
          </w:p>
        </w:tc>
        <w:tc>
          <w:tcPr>
            <w:tcW w:w="1928" w:type="dxa"/>
            <w:gridSpan w:val="2"/>
            <w:tcBorders>
              <w:right w:val="single" w:color="auto" w:sz="4" w:space="0"/>
            </w:tcBorders>
            <w:vAlign w:val="center"/>
          </w:tcPr>
          <w:p>
            <w:pPr>
              <w:jc w:val="center"/>
              <w:rPr>
                <w:rFonts w:ascii="宋体" w:hAnsi="宋体" w:eastAsia="宋体"/>
                <w:bCs/>
                <w:color w:val="000000" w:themeColor="text1"/>
                <w:sz w:val="24"/>
                <w:szCs w:val="24"/>
              </w:rPr>
            </w:pPr>
          </w:p>
        </w:tc>
        <w:tc>
          <w:tcPr>
            <w:tcW w:w="1791" w:type="dxa"/>
            <w:tcBorders>
              <w:left w:val="single" w:color="auto" w:sz="4" w:space="0"/>
            </w:tcBorders>
            <w:vAlign w:val="center"/>
          </w:tcPr>
          <w:p>
            <w:pPr>
              <w:jc w:val="center"/>
              <w:rPr>
                <w:rFonts w:ascii="宋体" w:hAnsi="宋体" w:eastAsia="宋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hint="eastAsia"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期末</w:t>
            </w:r>
          </w:p>
        </w:tc>
        <w:tc>
          <w:tcPr>
            <w:tcW w:w="2039" w:type="dxa"/>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闭卷考试</w:t>
            </w:r>
          </w:p>
        </w:tc>
        <w:tc>
          <w:tcPr>
            <w:tcW w:w="2520" w:type="dxa"/>
            <w:gridSpan w:val="2"/>
            <w:vAlign w:val="center"/>
          </w:tcPr>
          <w:p>
            <w:pPr>
              <w:jc w:val="center"/>
              <w:rPr>
                <w:rFonts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闭卷考试</w:t>
            </w:r>
          </w:p>
        </w:tc>
        <w:tc>
          <w:tcPr>
            <w:tcW w:w="3065" w:type="dxa"/>
            <w:gridSpan w:val="2"/>
            <w:vAlign w:val="center"/>
          </w:tcPr>
          <w:p>
            <w:pPr>
              <w:jc w:val="center"/>
              <w:rPr>
                <w:rFonts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闭卷考试</w:t>
            </w:r>
          </w:p>
        </w:tc>
        <w:tc>
          <w:tcPr>
            <w:tcW w:w="1928" w:type="dxa"/>
            <w:gridSpan w:val="2"/>
            <w:tcBorders>
              <w:right w:val="single" w:color="auto" w:sz="4" w:space="0"/>
            </w:tcBorders>
            <w:vAlign w:val="center"/>
          </w:tcPr>
          <w:p>
            <w:pPr>
              <w:jc w:val="center"/>
              <w:rPr>
                <w:rFonts w:ascii="宋体" w:hAnsi="宋体" w:eastAsia="宋体"/>
                <w:bCs/>
                <w:color w:val="000000" w:themeColor="text1"/>
                <w:sz w:val="24"/>
                <w:szCs w:val="24"/>
              </w:rPr>
            </w:pPr>
          </w:p>
        </w:tc>
        <w:tc>
          <w:tcPr>
            <w:tcW w:w="1791" w:type="dxa"/>
            <w:tcBorders>
              <w:left w:val="single" w:color="auto" w:sz="4" w:space="0"/>
            </w:tcBorders>
            <w:vAlign w:val="center"/>
          </w:tcPr>
          <w:p>
            <w:pPr>
              <w:jc w:val="center"/>
              <w:rPr>
                <w:rFonts w:ascii="宋体" w:hAnsi="宋体" w:eastAsia="宋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ascii="宋体" w:hAnsi="宋体" w:eastAsia="宋体"/>
                <w:bCs/>
                <w:color w:val="000000" w:themeColor="text1"/>
                <w:sz w:val="24"/>
                <w:szCs w:val="24"/>
              </w:rPr>
            </w:pPr>
          </w:p>
        </w:tc>
        <w:tc>
          <w:tcPr>
            <w:tcW w:w="2039" w:type="dxa"/>
            <w:vAlign w:val="center"/>
          </w:tcPr>
          <w:p>
            <w:pPr>
              <w:jc w:val="center"/>
              <w:rPr>
                <w:rFonts w:ascii="宋体" w:hAnsi="宋体" w:eastAsia="宋体"/>
                <w:bCs/>
                <w:color w:val="000000" w:themeColor="text1"/>
                <w:sz w:val="24"/>
                <w:szCs w:val="24"/>
              </w:rPr>
            </w:pPr>
          </w:p>
        </w:tc>
        <w:tc>
          <w:tcPr>
            <w:tcW w:w="2520" w:type="dxa"/>
            <w:gridSpan w:val="2"/>
            <w:vAlign w:val="center"/>
          </w:tcPr>
          <w:p>
            <w:pPr>
              <w:jc w:val="center"/>
              <w:rPr>
                <w:rFonts w:ascii="宋体" w:hAnsi="宋体" w:eastAsia="宋体"/>
                <w:bCs/>
                <w:color w:val="000000" w:themeColor="text1"/>
                <w:sz w:val="24"/>
                <w:szCs w:val="24"/>
              </w:rPr>
            </w:pPr>
          </w:p>
        </w:tc>
        <w:tc>
          <w:tcPr>
            <w:tcW w:w="3065" w:type="dxa"/>
            <w:gridSpan w:val="2"/>
            <w:vAlign w:val="center"/>
          </w:tcPr>
          <w:p>
            <w:pPr>
              <w:jc w:val="center"/>
              <w:rPr>
                <w:rFonts w:ascii="宋体" w:hAnsi="宋体" w:eastAsia="宋体"/>
                <w:bCs/>
                <w:color w:val="000000" w:themeColor="text1"/>
                <w:sz w:val="24"/>
                <w:szCs w:val="24"/>
              </w:rPr>
            </w:pPr>
          </w:p>
        </w:tc>
        <w:tc>
          <w:tcPr>
            <w:tcW w:w="1928" w:type="dxa"/>
            <w:gridSpan w:val="2"/>
            <w:tcBorders>
              <w:right w:val="single" w:color="auto" w:sz="4" w:space="0"/>
            </w:tcBorders>
            <w:vAlign w:val="center"/>
          </w:tcPr>
          <w:p>
            <w:pPr>
              <w:jc w:val="center"/>
              <w:rPr>
                <w:rFonts w:ascii="宋体" w:hAnsi="宋体" w:eastAsia="宋体"/>
                <w:bCs/>
                <w:color w:val="000000" w:themeColor="text1"/>
                <w:sz w:val="24"/>
                <w:szCs w:val="24"/>
              </w:rPr>
            </w:pPr>
          </w:p>
        </w:tc>
        <w:tc>
          <w:tcPr>
            <w:tcW w:w="1791" w:type="dxa"/>
            <w:tcBorders>
              <w:left w:val="single" w:color="auto" w:sz="4" w:space="0"/>
            </w:tcBorders>
            <w:vAlign w:val="center"/>
          </w:tcPr>
          <w:p>
            <w:pPr>
              <w:jc w:val="center"/>
              <w:rPr>
                <w:rFonts w:ascii="宋体" w:hAnsi="宋体" w:eastAsia="宋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14039" w:type="dxa"/>
            <w:gridSpan w:val="9"/>
            <w:vAlign w:val="center"/>
          </w:tcPr>
          <w:p>
            <w:pPr>
              <w:jc w:val="left"/>
              <w:rPr>
                <w:rFonts w:ascii="宋体" w:hAnsi="宋体" w:eastAsia="宋体" w:cs="楷体"/>
                <w:b/>
                <w:bCs/>
                <w:color w:val="000000" w:themeColor="text1"/>
                <w:sz w:val="24"/>
                <w:szCs w:val="24"/>
              </w:rPr>
            </w:pPr>
            <w:r>
              <w:rPr>
                <w:rFonts w:hint="eastAsia" w:ascii="宋体" w:hAnsi="宋体" w:eastAsia="宋体"/>
                <w:b/>
                <w:bCs/>
                <w:color w:val="000000"/>
                <w:sz w:val="24"/>
                <w:szCs w:val="24"/>
                <w:lang w:val="en-US" w:eastAsia="zh-CN"/>
              </w:rPr>
              <w:t>二</w:t>
            </w:r>
            <w:r>
              <w:rPr>
                <w:rFonts w:ascii="宋体" w:hAnsi="宋体" w:eastAsia="宋体"/>
                <w:b/>
                <w:bCs/>
                <w:color w:val="000000"/>
                <w:sz w:val="24"/>
                <w:szCs w:val="24"/>
              </w:rPr>
              <w:t>、课程教学质量评价结果</w:t>
            </w:r>
            <w:r>
              <w:rPr>
                <w:rFonts w:hint="eastAsia" w:ascii="宋体" w:hAnsi="宋体" w:eastAsia="宋体"/>
                <w:b/>
                <w:bCs/>
                <w:color w:val="000000"/>
                <w:sz w:val="24"/>
                <w:szCs w:val="24"/>
              </w:rPr>
              <w:t>（说明：平时成绩包括</w:t>
            </w:r>
            <w:r>
              <w:rPr>
                <w:rFonts w:hint="eastAsia" w:ascii="宋体" w:hAnsi="宋体" w:eastAsia="宋体"/>
                <w:b/>
                <w:bCs/>
                <w:color w:val="000000"/>
                <w:sz w:val="24"/>
                <w:szCs w:val="24"/>
                <w:lang w:val="en-US" w:eastAsia="zh-CN"/>
              </w:rPr>
              <w:t>考勤、</w:t>
            </w:r>
            <w:r>
              <w:rPr>
                <w:rFonts w:hint="eastAsia" w:ascii="宋体" w:hAnsi="宋体" w:eastAsia="宋体"/>
                <w:b/>
                <w:bCs/>
                <w:color w:val="000000"/>
                <w:sz w:val="24"/>
                <w:szCs w:val="24"/>
              </w:rPr>
              <w:t>平时作业</w:t>
            </w:r>
            <w:r>
              <w:rPr>
                <w:rFonts w:hint="eastAsia" w:ascii="宋体" w:hAnsi="宋体" w:eastAsia="宋体"/>
                <w:b/>
                <w:bCs/>
                <w:color w:val="000000"/>
                <w:sz w:val="24"/>
                <w:szCs w:val="24"/>
                <w:lang w:eastAsia="zh-CN"/>
              </w:rPr>
              <w:t>、</w:t>
            </w:r>
            <w:r>
              <w:rPr>
                <w:rFonts w:hint="eastAsia" w:ascii="宋体" w:hAnsi="宋体" w:eastAsia="宋体"/>
                <w:b/>
                <w:bCs/>
                <w:color w:val="000000"/>
                <w:sz w:val="24"/>
                <w:szCs w:val="24"/>
              </w:rPr>
              <w:t>期中测验</w:t>
            </w:r>
            <w:r>
              <w:rPr>
                <w:rFonts w:hint="eastAsia" w:ascii="宋体" w:hAnsi="宋体" w:eastAsia="宋体"/>
                <w:b/>
                <w:bCs/>
                <w:color w:val="000000"/>
                <w:sz w:val="24"/>
                <w:szCs w:val="24"/>
                <w:lang w:eastAsia="zh-CN"/>
              </w:rPr>
              <w:t>、</w:t>
            </w:r>
            <w:r>
              <w:rPr>
                <w:rFonts w:hint="eastAsia" w:ascii="宋体" w:hAnsi="宋体" w:eastAsia="宋体"/>
                <w:b/>
                <w:bCs/>
                <w:color w:val="000000"/>
                <w:sz w:val="24"/>
                <w:szCs w:val="24"/>
                <w:lang w:val="en-US" w:eastAsia="zh-CN"/>
              </w:rPr>
              <w:t>平时测验、交流讨论等至少3种形式</w:t>
            </w:r>
            <w:r>
              <w:rPr>
                <w:rFonts w:hint="eastAsia" w:ascii="宋体" w:hAnsi="宋体" w:eastAsia="宋体"/>
                <w:b/>
                <w:bCs/>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ascii="宋体" w:hAnsi="宋体" w:eastAsia="宋体" w:cs="楷体"/>
                <w:b/>
                <w:bCs/>
                <w:color w:val="000000" w:themeColor="text1"/>
                <w:sz w:val="24"/>
                <w:szCs w:val="24"/>
              </w:rPr>
            </w:pPr>
            <w:r>
              <w:rPr>
                <w:rFonts w:ascii="宋体" w:hAnsi="宋体" w:eastAsia="宋体" w:cs="楷体"/>
                <w:b/>
                <w:bCs/>
                <w:color w:val="000000" w:themeColor="text1"/>
                <w:sz w:val="24"/>
                <w:szCs w:val="24"/>
              </w:rPr>
              <w:t>课程目标</w:t>
            </w:r>
          </w:p>
        </w:tc>
        <w:tc>
          <w:tcPr>
            <w:tcW w:w="4559" w:type="dxa"/>
            <w:gridSpan w:val="3"/>
            <w:vAlign w:val="center"/>
          </w:tcPr>
          <w:p>
            <w:pPr>
              <w:jc w:val="center"/>
              <w:rPr>
                <w:rFonts w:ascii="宋体" w:hAnsi="宋体" w:eastAsia="宋体" w:cs="楷体"/>
                <w:b/>
                <w:bCs/>
                <w:color w:val="000000" w:themeColor="text1"/>
                <w:sz w:val="24"/>
                <w:szCs w:val="24"/>
              </w:rPr>
            </w:pPr>
            <w:r>
              <w:rPr>
                <w:rFonts w:ascii="宋体" w:hAnsi="宋体" w:eastAsia="宋体" w:cs="楷体"/>
                <w:b/>
                <w:bCs/>
                <w:color w:val="000000" w:themeColor="text1"/>
                <w:sz w:val="24"/>
                <w:szCs w:val="24"/>
              </w:rPr>
              <w:t>实现途径、评价方法</w:t>
            </w:r>
          </w:p>
        </w:tc>
        <w:tc>
          <w:tcPr>
            <w:tcW w:w="3065" w:type="dxa"/>
            <w:gridSpan w:val="2"/>
            <w:vAlign w:val="center"/>
          </w:tcPr>
          <w:p>
            <w:pPr>
              <w:jc w:val="center"/>
              <w:rPr>
                <w:rFonts w:hint="eastAsia" w:ascii="宋体" w:hAnsi="宋体" w:eastAsia="宋体" w:cs="楷体"/>
                <w:b/>
                <w:bCs/>
                <w:color w:val="000000" w:themeColor="text1"/>
                <w:sz w:val="24"/>
                <w:szCs w:val="24"/>
              </w:rPr>
            </w:pPr>
            <w:r>
              <w:rPr>
                <w:rFonts w:hint="eastAsia" w:ascii="宋体" w:hAnsi="宋体" w:eastAsia="宋体" w:cs="楷体"/>
                <w:b/>
                <w:bCs/>
                <w:color w:val="000000" w:themeColor="text1"/>
                <w:sz w:val="24"/>
                <w:szCs w:val="24"/>
              </w:rPr>
              <w:t>目标</w:t>
            </w:r>
            <w:r>
              <w:rPr>
                <w:rFonts w:ascii="宋体" w:hAnsi="宋体" w:eastAsia="宋体" w:cs="楷体"/>
                <w:b/>
                <w:bCs/>
                <w:color w:val="000000" w:themeColor="text1"/>
                <w:sz w:val="24"/>
                <w:szCs w:val="24"/>
              </w:rPr>
              <w:t>分值</w:t>
            </w:r>
          </w:p>
        </w:tc>
        <w:tc>
          <w:tcPr>
            <w:tcW w:w="1928" w:type="dxa"/>
            <w:gridSpan w:val="2"/>
            <w:vAlign w:val="center"/>
          </w:tcPr>
          <w:p>
            <w:pPr>
              <w:jc w:val="center"/>
              <w:rPr>
                <w:rFonts w:ascii="宋体" w:hAnsi="宋体" w:eastAsia="宋体" w:cs="楷体"/>
                <w:b/>
                <w:bCs/>
                <w:color w:val="000000" w:themeColor="text1"/>
                <w:sz w:val="24"/>
                <w:szCs w:val="24"/>
              </w:rPr>
            </w:pPr>
            <w:r>
              <w:rPr>
                <w:rFonts w:hint="eastAsia" w:ascii="宋体" w:hAnsi="宋体" w:eastAsia="宋体" w:cs="楷体"/>
                <w:b/>
                <w:bCs/>
                <w:color w:val="000000" w:themeColor="text1"/>
                <w:sz w:val="24"/>
                <w:szCs w:val="24"/>
              </w:rPr>
              <w:t>实际</w:t>
            </w:r>
            <w:r>
              <w:rPr>
                <w:rFonts w:ascii="宋体" w:hAnsi="宋体" w:eastAsia="宋体" w:cs="楷体"/>
                <w:b/>
                <w:bCs/>
                <w:color w:val="000000" w:themeColor="text1"/>
                <w:sz w:val="24"/>
                <w:szCs w:val="24"/>
              </w:rPr>
              <w:t>平均分</w:t>
            </w:r>
          </w:p>
        </w:tc>
        <w:tc>
          <w:tcPr>
            <w:tcW w:w="1791" w:type="dxa"/>
            <w:vAlign w:val="center"/>
          </w:tcPr>
          <w:p>
            <w:pPr>
              <w:jc w:val="center"/>
              <w:rPr>
                <w:rFonts w:ascii="宋体" w:hAnsi="宋体" w:eastAsia="宋体" w:cs="楷体"/>
                <w:b/>
                <w:bCs/>
                <w:color w:val="000000" w:themeColor="text1"/>
                <w:sz w:val="24"/>
                <w:szCs w:val="24"/>
              </w:rPr>
            </w:pPr>
            <w:r>
              <w:rPr>
                <w:rFonts w:ascii="宋体" w:hAnsi="宋体" w:eastAsia="宋体" w:cs="楷体"/>
                <w:b/>
                <w:bCs/>
                <w:color w:val="000000" w:themeColor="text1"/>
                <w:sz w:val="24"/>
                <w:szCs w:val="24"/>
              </w:rPr>
              <w:t>目标</w:t>
            </w:r>
            <w:r>
              <w:rPr>
                <w:rFonts w:hint="eastAsia" w:ascii="宋体" w:hAnsi="宋体" w:eastAsia="宋体" w:cs="楷体"/>
                <w:b/>
                <w:bCs/>
                <w:color w:val="000000" w:themeColor="text1"/>
                <w:sz w:val="24"/>
                <w:szCs w:val="24"/>
              </w:rPr>
              <w:t>达成</w:t>
            </w:r>
          </w:p>
          <w:p>
            <w:pPr>
              <w:jc w:val="center"/>
              <w:rPr>
                <w:rFonts w:ascii="宋体" w:hAnsi="宋体" w:eastAsia="宋体" w:cs="楷体"/>
                <w:b/>
                <w:bCs/>
                <w:color w:val="000000" w:themeColor="text1"/>
                <w:sz w:val="24"/>
                <w:szCs w:val="24"/>
              </w:rPr>
            </w:pPr>
            <w:r>
              <w:rPr>
                <w:rFonts w:ascii="宋体" w:hAnsi="宋体" w:eastAsia="宋体" w:cs="楷体"/>
                <w:b/>
                <w:bCs/>
                <w:color w:val="000000" w:themeColor="text1"/>
                <w:sz w:val="24"/>
                <w:szCs w:val="24"/>
              </w:rPr>
              <w:t>评价值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568" w:hRule="atLeast"/>
        </w:trPr>
        <w:tc>
          <w:tcPr>
            <w:tcW w:w="2696" w:type="dxa"/>
            <w:vMerge w:val="restart"/>
            <w:vAlign w:val="center"/>
          </w:tcPr>
          <w:p>
            <w:pPr>
              <w:jc w:val="both"/>
              <w:rPr>
                <w:rFonts w:ascii="宋体" w:hAnsi="宋体" w:eastAsia="宋体" w:cs="楷体"/>
                <w:bCs/>
                <w:color w:val="000000" w:themeColor="text1"/>
                <w:sz w:val="24"/>
                <w:szCs w:val="24"/>
              </w:rPr>
            </w:pPr>
            <w:r>
              <w:rPr>
                <w:rFonts w:hint="eastAsia" w:ascii="Times New Roman" w:hAnsi="Times New Roman"/>
                <w:sz w:val="24"/>
                <w:szCs w:val="24"/>
              </w:rPr>
              <w:t>掌握几何光学</w:t>
            </w:r>
            <w:r>
              <w:rPr>
                <w:rFonts w:hint="eastAsia"/>
                <w:sz w:val="24"/>
                <w:szCs w:val="24"/>
                <w:lang w:val="en-US" w:eastAsia="zh-CN"/>
              </w:rPr>
              <w:t>的基本定律</w:t>
            </w:r>
            <w:r>
              <w:rPr>
                <w:rFonts w:hint="eastAsia" w:ascii="Times New Roman" w:hAnsi="Times New Roman"/>
                <w:sz w:val="24"/>
                <w:szCs w:val="24"/>
              </w:rPr>
              <w:t>、</w:t>
            </w:r>
            <w:r>
              <w:rPr>
                <w:rFonts w:hint="eastAsia"/>
                <w:sz w:val="24"/>
                <w:szCs w:val="24"/>
                <w:lang w:val="en-US" w:eastAsia="zh-CN"/>
              </w:rPr>
              <w:t>成像概念、理想光学系统、平面与平面系统、光阑与光束限制、像差及典型光学系统</w:t>
            </w:r>
            <w:r>
              <w:rPr>
                <w:rFonts w:hint="eastAsia"/>
                <w:sz w:val="24"/>
                <w:szCs w:val="24"/>
                <w:lang w:eastAsia="zh-CN"/>
              </w:rPr>
              <w:t>的</w:t>
            </w:r>
            <w:r>
              <w:rPr>
                <w:rFonts w:hint="eastAsia"/>
                <w:sz w:val="24"/>
                <w:szCs w:val="24"/>
                <w:lang w:val="en-US" w:eastAsia="zh-CN"/>
              </w:rPr>
              <w:t>基础</w:t>
            </w:r>
            <w:r>
              <w:rPr>
                <w:rFonts w:hint="eastAsia" w:ascii="Times New Roman" w:hAnsi="Times New Roman"/>
                <w:sz w:val="24"/>
                <w:szCs w:val="24"/>
              </w:rPr>
              <w:t>理论知识</w:t>
            </w:r>
            <w:r>
              <w:rPr>
                <w:rFonts w:hint="eastAsia"/>
                <w:sz w:val="24"/>
                <w:szCs w:val="24"/>
                <w:lang w:eastAsia="zh-CN"/>
              </w:rPr>
              <w:t>；</w:t>
            </w:r>
            <w:r>
              <w:rPr>
                <w:rFonts w:hint="eastAsia" w:ascii="Times New Roman" w:hAnsi="Times New Roman"/>
                <w:sz w:val="24"/>
                <w:szCs w:val="24"/>
              </w:rPr>
              <w:t>能应用几何光学的基本原理和方法进行光路计算与分析，具备推演</w:t>
            </w:r>
            <w:r>
              <w:rPr>
                <w:rFonts w:hint="eastAsia"/>
                <w:sz w:val="24"/>
                <w:szCs w:val="24"/>
                <w:lang w:val="en-US" w:eastAsia="zh-CN"/>
              </w:rPr>
              <w:t>公式等</w:t>
            </w:r>
            <w:r>
              <w:rPr>
                <w:rFonts w:hint="eastAsia" w:ascii="Times New Roman" w:hAnsi="Times New Roman"/>
                <w:sz w:val="24"/>
                <w:szCs w:val="24"/>
              </w:rPr>
              <w:t>能力。</w:t>
            </w:r>
          </w:p>
        </w:tc>
        <w:tc>
          <w:tcPr>
            <w:tcW w:w="4559" w:type="dxa"/>
            <w:gridSpan w:val="3"/>
            <w:vMerge w:val="restart"/>
            <w:vAlign w:val="center"/>
          </w:tcPr>
          <w:p>
            <w:pPr>
              <w:rPr>
                <w:rFonts w:hint="default" w:ascii="宋体" w:hAnsi="宋体" w:eastAsia="宋体" w:cs="楷体"/>
                <w:bCs/>
                <w:color w:val="auto"/>
                <w:sz w:val="24"/>
                <w:szCs w:val="24"/>
                <w:lang w:val="en-US" w:eastAsia="zh-CN"/>
              </w:rPr>
            </w:pPr>
            <w:r>
              <w:rPr>
                <w:rFonts w:ascii="宋体" w:hAnsi="宋体" w:eastAsia="宋体" w:cs="楷体"/>
                <w:bCs/>
                <w:color w:val="auto"/>
                <w:sz w:val="24"/>
                <w:szCs w:val="24"/>
              </w:rPr>
              <w:t>实现途径：</w:t>
            </w:r>
            <w:r>
              <w:rPr>
                <w:rFonts w:hint="eastAsia" w:ascii="宋体" w:hAnsi="宋体" w:eastAsia="宋体" w:cs="楷体"/>
                <w:bCs/>
                <w:color w:val="auto"/>
                <w:sz w:val="24"/>
                <w:szCs w:val="24"/>
                <w:lang w:val="en-US" w:eastAsia="zh-CN"/>
              </w:rPr>
              <w:t>作业，随堂测试，考试</w:t>
            </w:r>
          </w:p>
          <w:p>
            <w:pPr>
              <w:rPr>
                <w:rFonts w:ascii="宋体" w:hAnsi="宋体" w:eastAsia="宋体" w:cs="楷体"/>
                <w:bCs/>
                <w:color w:val="000000" w:themeColor="text1"/>
                <w:sz w:val="24"/>
                <w:szCs w:val="24"/>
              </w:rPr>
            </w:pPr>
            <w:r>
              <w:rPr>
                <w:rFonts w:ascii="宋体" w:hAnsi="宋体" w:eastAsia="宋体" w:cs="楷体"/>
                <w:bCs/>
                <w:color w:val="auto"/>
                <w:sz w:val="24"/>
                <w:szCs w:val="24"/>
              </w:rPr>
              <w:t>评价方法：</w:t>
            </w:r>
            <w:r>
              <w:rPr>
                <w:rFonts w:hint="eastAsia" w:ascii="宋体" w:hAnsi="宋体" w:eastAsia="宋体"/>
                <w:bCs/>
                <w:color w:val="auto"/>
                <w:sz w:val="24"/>
                <w:szCs w:val="24"/>
                <w:lang w:val="en-US" w:eastAsia="zh-CN"/>
              </w:rPr>
              <w:t>章节学习次数，线上讨论，作业，平时测验，签到，课程互动</w:t>
            </w:r>
            <w:r>
              <w:rPr>
                <w:rFonts w:hint="eastAsia" w:ascii="宋体" w:hAnsi="宋体" w:eastAsia="宋体" w:cs="宋体"/>
                <w:bCs/>
                <w:color w:val="auto"/>
                <w:sz w:val="24"/>
                <w:szCs w:val="24"/>
                <w:lang w:eastAsia="zh-CN"/>
              </w:rPr>
              <w:t>，期中考试，期末</w:t>
            </w:r>
            <w:r>
              <w:rPr>
                <w:rFonts w:hint="eastAsia" w:ascii="宋体" w:hAnsi="宋体" w:eastAsia="宋体" w:cs="宋体"/>
                <w:bCs/>
                <w:color w:val="auto"/>
                <w:sz w:val="24"/>
                <w:szCs w:val="24"/>
              </w:rPr>
              <w:t>试卷考试成绩</w:t>
            </w:r>
            <w:r>
              <w:rPr>
                <w:rFonts w:ascii="宋体" w:hAnsi="宋体" w:eastAsia="宋体" w:cs="楷体"/>
                <w:bCs/>
                <w:color w:val="auto"/>
                <w:sz w:val="24"/>
                <w:szCs w:val="24"/>
              </w:rPr>
              <w:t xml:space="preserve"> </w:t>
            </w:r>
          </w:p>
        </w:tc>
        <w:tc>
          <w:tcPr>
            <w:tcW w:w="1532" w:type="dxa"/>
            <w:vAlign w:val="center"/>
          </w:tcPr>
          <w:p>
            <w:pPr>
              <w:jc w:val="center"/>
              <w:rPr>
                <w:rFonts w:hint="default" w:ascii="宋体" w:hAnsi="宋体" w:eastAsia="宋体" w:cs="楷体"/>
                <w:bCs/>
                <w:color w:val="000000" w:themeColor="text1"/>
                <w:sz w:val="24"/>
                <w:szCs w:val="24"/>
                <w:lang w:val="en-US" w:eastAsia="zh-CN"/>
              </w:rPr>
            </w:pPr>
            <w:r>
              <w:rPr>
                <w:rFonts w:ascii="宋体" w:hAnsi="宋体" w:eastAsia="宋体" w:cs="楷体"/>
                <w:bCs/>
                <w:color w:val="000000" w:themeColor="text1"/>
                <w:sz w:val="24"/>
                <w:szCs w:val="24"/>
              </w:rPr>
              <w:t>期末考试</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25</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17.98</w:t>
            </w:r>
          </w:p>
        </w:tc>
        <w:tc>
          <w:tcPr>
            <w:tcW w:w="1791" w:type="dxa"/>
            <w:vMerge w:val="restart"/>
            <w:vAlign w:val="center"/>
          </w:tcPr>
          <w:p>
            <w:pPr>
              <w:jc w:val="center"/>
              <w:rPr>
                <w:rFonts w:hint="eastAsia"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(0.7192+0.9085+0.8363)/3</w:t>
            </w:r>
          </w:p>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=0.821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808"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rPr>
            </w:pPr>
            <w:r>
              <w:rPr>
                <w:rFonts w:ascii="宋体" w:hAnsi="宋体" w:eastAsia="宋体" w:cs="楷体"/>
                <w:bCs/>
                <w:color w:val="000000" w:themeColor="text1"/>
                <w:sz w:val="24"/>
                <w:szCs w:val="24"/>
              </w:rPr>
              <w:t>平时成绩</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10</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9.085</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1635"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lang w:val="en-US" w:eastAsia="zh-CN"/>
              </w:rPr>
              <w:t>期中</w:t>
            </w:r>
            <w:r>
              <w:rPr>
                <w:rFonts w:ascii="宋体" w:hAnsi="宋体" w:eastAsia="宋体" w:cs="楷体"/>
                <w:bCs/>
                <w:color w:val="000000" w:themeColor="text1"/>
                <w:sz w:val="24"/>
                <w:szCs w:val="24"/>
              </w:rPr>
              <w:t>成绩</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10</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8.363</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793" w:hRule="atLeast"/>
        </w:trPr>
        <w:tc>
          <w:tcPr>
            <w:tcW w:w="2696" w:type="dxa"/>
            <w:vMerge w:val="restart"/>
            <w:vAlign w:val="center"/>
          </w:tcPr>
          <w:p>
            <w:pPr>
              <w:jc w:val="center"/>
              <w:rPr>
                <w:rFonts w:ascii="宋体" w:hAnsi="宋体" w:eastAsia="宋体" w:cs="楷体"/>
                <w:bCs/>
                <w:color w:val="000000" w:themeColor="text1"/>
                <w:sz w:val="24"/>
                <w:szCs w:val="24"/>
              </w:rPr>
            </w:pPr>
            <w:r>
              <w:rPr>
                <w:rFonts w:hint="eastAsia"/>
                <w:b w:val="0"/>
                <w:bCs w:val="0"/>
                <w:sz w:val="24"/>
                <w:szCs w:val="24"/>
                <w:lang w:val="en-US" w:eastAsia="zh-CN"/>
              </w:rPr>
              <w:t>了解</w:t>
            </w:r>
            <w:r>
              <w:rPr>
                <w:rFonts w:hint="eastAsia" w:ascii="Times New Roman" w:hAnsi="Times New Roman"/>
                <w:sz w:val="24"/>
                <w:szCs w:val="24"/>
              </w:rPr>
              <w:t>典型光学系统的光学特性</w:t>
            </w:r>
            <w:r>
              <w:rPr>
                <w:rFonts w:hint="eastAsia"/>
                <w:sz w:val="24"/>
                <w:szCs w:val="24"/>
                <w:lang w:val="en-US" w:eastAsia="zh-CN"/>
              </w:rPr>
              <w:t>参数、实际应用及</w:t>
            </w:r>
            <w:r>
              <w:rPr>
                <w:rFonts w:hint="eastAsia" w:ascii="Times New Roman" w:hAnsi="Times New Roman"/>
                <w:sz w:val="24"/>
                <w:szCs w:val="24"/>
              </w:rPr>
              <w:t>发展前沿</w:t>
            </w:r>
            <w:r>
              <w:rPr>
                <w:rFonts w:hint="eastAsia"/>
                <w:sz w:val="24"/>
                <w:szCs w:val="24"/>
                <w:lang w:eastAsia="zh-CN"/>
              </w:rPr>
              <w:t>；</w:t>
            </w:r>
            <w:r>
              <w:rPr>
                <w:rFonts w:hint="eastAsia" w:ascii="Times New Roman" w:hAnsi="Times New Roman"/>
                <w:sz w:val="24"/>
                <w:szCs w:val="24"/>
              </w:rPr>
              <w:t>能对</w:t>
            </w:r>
            <w:r>
              <w:rPr>
                <w:rFonts w:hint="eastAsia"/>
                <w:sz w:val="24"/>
                <w:szCs w:val="24"/>
                <w:lang w:val="en-US" w:eastAsia="zh-CN"/>
              </w:rPr>
              <w:t>典型光学系统中的光束限制、像差等</w:t>
            </w:r>
            <w:r>
              <w:rPr>
                <w:rFonts w:hint="eastAsia" w:ascii="Times New Roman" w:hAnsi="Times New Roman"/>
                <w:sz w:val="24"/>
                <w:szCs w:val="24"/>
              </w:rPr>
              <w:t>实际工程问题</w:t>
            </w:r>
            <w:r>
              <w:rPr>
                <w:rFonts w:hint="eastAsia"/>
                <w:sz w:val="24"/>
                <w:szCs w:val="24"/>
                <w:lang w:val="en-US" w:eastAsia="zh-CN"/>
              </w:rPr>
              <w:t>给出合理的分析及</w:t>
            </w:r>
            <w:r>
              <w:rPr>
                <w:rFonts w:hint="eastAsia" w:ascii="Times New Roman" w:hAnsi="Times New Roman"/>
                <w:sz w:val="24"/>
                <w:szCs w:val="24"/>
              </w:rPr>
              <w:t>解决方案，具备自主学习及综合运用知识的能力。</w:t>
            </w:r>
          </w:p>
        </w:tc>
        <w:tc>
          <w:tcPr>
            <w:tcW w:w="4559" w:type="dxa"/>
            <w:gridSpan w:val="3"/>
            <w:vMerge w:val="restart"/>
            <w:vAlign w:val="center"/>
          </w:tcPr>
          <w:p>
            <w:pPr>
              <w:rPr>
                <w:rFonts w:hint="default" w:ascii="宋体" w:hAnsi="宋体" w:eastAsia="宋体" w:cs="楷体"/>
                <w:bCs/>
                <w:color w:val="auto"/>
                <w:sz w:val="24"/>
                <w:szCs w:val="24"/>
                <w:lang w:val="en-US" w:eastAsia="zh-CN"/>
              </w:rPr>
            </w:pPr>
            <w:r>
              <w:rPr>
                <w:rFonts w:ascii="宋体" w:hAnsi="宋体" w:eastAsia="宋体" w:cs="楷体"/>
                <w:bCs/>
                <w:color w:val="auto"/>
                <w:sz w:val="24"/>
                <w:szCs w:val="24"/>
              </w:rPr>
              <w:t>实现途径：</w:t>
            </w:r>
            <w:r>
              <w:rPr>
                <w:rFonts w:hint="eastAsia" w:ascii="宋体" w:hAnsi="宋体" w:eastAsia="宋体" w:cs="楷体"/>
                <w:bCs/>
                <w:color w:val="auto"/>
                <w:sz w:val="24"/>
                <w:szCs w:val="24"/>
                <w:lang w:val="en-US" w:eastAsia="zh-CN"/>
              </w:rPr>
              <w:t>作业，随堂测试，考试</w:t>
            </w:r>
          </w:p>
          <w:p>
            <w:pPr>
              <w:rPr>
                <w:rFonts w:ascii="宋体" w:hAnsi="宋体" w:eastAsia="宋体" w:cs="楷体"/>
                <w:bCs/>
                <w:color w:val="000000" w:themeColor="text1"/>
                <w:sz w:val="24"/>
                <w:szCs w:val="24"/>
              </w:rPr>
            </w:pPr>
            <w:r>
              <w:rPr>
                <w:rFonts w:ascii="宋体" w:hAnsi="宋体" w:eastAsia="宋体" w:cs="楷体"/>
                <w:bCs/>
                <w:color w:val="auto"/>
                <w:sz w:val="24"/>
                <w:szCs w:val="24"/>
              </w:rPr>
              <w:t>评价方法：</w:t>
            </w:r>
            <w:r>
              <w:rPr>
                <w:rFonts w:hint="eastAsia" w:ascii="宋体" w:hAnsi="宋体" w:eastAsia="宋体"/>
                <w:bCs/>
                <w:color w:val="auto"/>
                <w:sz w:val="24"/>
                <w:szCs w:val="24"/>
                <w:lang w:val="en-US" w:eastAsia="zh-CN"/>
              </w:rPr>
              <w:t>章节学习次数，线上讨论，作业，平时测验，签到，课程互动</w:t>
            </w:r>
            <w:r>
              <w:rPr>
                <w:rFonts w:hint="eastAsia" w:ascii="宋体" w:hAnsi="宋体" w:eastAsia="宋体" w:cs="宋体"/>
                <w:bCs/>
                <w:color w:val="auto"/>
                <w:sz w:val="24"/>
                <w:szCs w:val="24"/>
                <w:lang w:eastAsia="zh-CN"/>
              </w:rPr>
              <w:t>，期中考试，期末</w:t>
            </w:r>
            <w:r>
              <w:rPr>
                <w:rFonts w:hint="eastAsia" w:ascii="宋体" w:hAnsi="宋体" w:eastAsia="宋体" w:cs="宋体"/>
                <w:bCs/>
                <w:color w:val="auto"/>
                <w:sz w:val="24"/>
                <w:szCs w:val="24"/>
              </w:rPr>
              <w:t>试卷考试成绩</w:t>
            </w:r>
            <w:r>
              <w:rPr>
                <w:rFonts w:ascii="宋体" w:hAnsi="宋体" w:eastAsia="宋体" w:cs="楷体"/>
                <w:bCs/>
                <w:color w:val="auto"/>
                <w:sz w:val="24"/>
                <w:szCs w:val="24"/>
              </w:rPr>
              <w:t xml:space="preserve"> </w:t>
            </w:r>
          </w:p>
        </w:tc>
        <w:tc>
          <w:tcPr>
            <w:tcW w:w="1532" w:type="dxa"/>
            <w:vAlign w:val="center"/>
          </w:tcPr>
          <w:p>
            <w:pPr>
              <w:jc w:val="center"/>
              <w:rPr>
                <w:rFonts w:ascii="宋体" w:hAnsi="宋体" w:eastAsia="宋体" w:cs="楷体"/>
                <w:bCs/>
                <w:color w:val="000000" w:themeColor="text1"/>
                <w:sz w:val="24"/>
                <w:szCs w:val="24"/>
              </w:rPr>
            </w:pPr>
            <w:r>
              <w:rPr>
                <w:rFonts w:ascii="宋体" w:hAnsi="宋体" w:eastAsia="宋体" w:cs="楷体"/>
                <w:bCs/>
                <w:color w:val="000000" w:themeColor="text1"/>
                <w:sz w:val="24"/>
                <w:szCs w:val="24"/>
              </w:rPr>
              <w:t>期末考试</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17.5</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8.335</w:t>
            </w:r>
          </w:p>
        </w:tc>
        <w:tc>
          <w:tcPr>
            <w:tcW w:w="1791" w:type="dxa"/>
            <w:vMerge w:val="restart"/>
            <w:vAlign w:val="center"/>
          </w:tcPr>
          <w:p>
            <w:pPr>
              <w:jc w:val="center"/>
              <w:rPr>
                <w:rFonts w:hint="eastAsia"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(0.476+0.9085+0.8364)/3</w:t>
            </w:r>
          </w:p>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=0.740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748"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rPr>
            </w:pPr>
            <w:r>
              <w:rPr>
                <w:rFonts w:ascii="宋体" w:hAnsi="宋体" w:eastAsia="宋体" w:cs="楷体"/>
                <w:bCs/>
                <w:color w:val="000000" w:themeColor="text1"/>
                <w:sz w:val="24"/>
                <w:szCs w:val="24"/>
              </w:rPr>
              <w:t>平时成绩</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10</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9.085</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1000"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lang w:val="en-US" w:eastAsia="zh-CN"/>
              </w:rPr>
              <w:t>期中</w:t>
            </w:r>
            <w:r>
              <w:rPr>
                <w:rFonts w:ascii="宋体" w:hAnsi="宋体" w:eastAsia="宋体" w:cs="楷体"/>
                <w:bCs/>
                <w:color w:val="000000" w:themeColor="text1"/>
                <w:sz w:val="24"/>
                <w:szCs w:val="24"/>
              </w:rPr>
              <w:t>成绩</w:t>
            </w:r>
          </w:p>
        </w:tc>
        <w:tc>
          <w:tcPr>
            <w:tcW w:w="1533" w:type="dxa"/>
            <w:vAlign w:val="center"/>
          </w:tcPr>
          <w:p>
            <w:pPr>
              <w:jc w:val="center"/>
              <w:rPr>
                <w:rFonts w:hint="eastAsia"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5</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4.182</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763" w:hRule="atLeast"/>
        </w:trPr>
        <w:tc>
          <w:tcPr>
            <w:tcW w:w="2696" w:type="dxa"/>
            <w:vMerge w:val="restart"/>
            <w:vAlign w:val="center"/>
          </w:tcPr>
          <w:p>
            <w:pPr>
              <w:jc w:val="center"/>
              <w:rPr>
                <w:rFonts w:hint="eastAsia" w:ascii="Times New Roman" w:hAnsi="Times New Roman"/>
                <w:sz w:val="24"/>
                <w:szCs w:val="24"/>
              </w:rPr>
            </w:pPr>
            <w:r>
              <w:rPr>
                <w:rFonts w:hint="eastAsia" w:ascii="Times New Roman" w:hAnsi="Times New Roman"/>
                <w:sz w:val="24"/>
                <w:szCs w:val="24"/>
              </w:rPr>
              <w:t>理解像差消除方法及像质评价，能将相关知识和分析方法应用于光学系统设计、成像系统分析等领域</w:t>
            </w:r>
            <w:r>
              <w:rPr>
                <w:rFonts w:hint="eastAsia"/>
                <w:sz w:val="24"/>
                <w:szCs w:val="24"/>
                <w:lang w:eastAsia="zh-CN"/>
              </w:rPr>
              <w:t>；</w:t>
            </w:r>
            <w:r>
              <w:rPr>
                <w:rFonts w:hint="eastAsia" w:ascii="Times New Roman" w:hAnsi="Times New Roman"/>
                <w:sz w:val="24"/>
                <w:szCs w:val="24"/>
              </w:rPr>
              <w:t>能使用Zemax等光学软件对光学系统进行建模优化设计，具备理论与工程实际相结合的分析、思维能力，初步具备光学设计工程师的素养，为后续的学习奠定基础。</w:t>
            </w:r>
          </w:p>
          <w:p>
            <w:pPr>
              <w:jc w:val="both"/>
              <w:rPr>
                <w:rFonts w:hint="eastAsia" w:ascii="Times New Roman" w:hAnsi="Times New Roman"/>
                <w:sz w:val="24"/>
                <w:szCs w:val="24"/>
              </w:rPr>
            </w:pPr>
          </w:p>
        </w:tc>
        <w:tc>
          <w:tcPr>
            <w:tcW w:w="4559" w:type="dxa"/>
            <w:gridSpan w:val="3"/>
            <w:vMerge w:val="restart"/>
            <w:vAlign w:val="center"/>
          </w:tcPr>
          <w:p>
            <w:pPr>
              <w:rPr>
                <w:rFonts w:hint="default" w:ascii="宋体" w:hAnsi="宋体" w:eastAsia="宋体" w:cs="楷体"/>
                <w:bCs/>
                <w:color w:val="auto"/>
                <w:sz w:val="24"/>
                <w:szCs w:val="24"/>
                <w:lang w:val="en-US" w:eastAsia="zh-CN"/>
              </w:rPr>
            </w:pPr>
            <w:r>
              <w:rPr>
                <w:rFonts w:ascii="宋体" w:hAnsi="宋体" w:eastAsia="宋体" w:cs="楷体"/>
                <w:bCs/>
                <w:color w:val="auto"/>
                <w:sz w:val="24"/>
                <w:szCs w:val="24"/>
              </w:rPr>
              <w:t>实现途径：</w:t>
            </w:r>
            <w:r>
              <w:rPr>
                <w:rFonts w:hint="eastAsia" w:ascii="宋体" w:hAnsi="宋体" w:eastAsia="宋体" w:cs="楷体"/>
                <w:bCs/>
                <w:color w:val="auto"/>
                <w:sz w:val="24"/>
                <w:szCs w:val="24"/>
                <w:lang w:val="en-US" w:eastAsia="zh-CN"/>
              </w:rPr>
              <w:t>作业，随堂测试，考试</w:t>
            </w:r>
          </w:p>
          <w:p>
            <w:pPr>
              <w:jc w:val="left"/>
              <w:rPr>
                <w:rFonts w:ascii="宋体" w:hAnsi="宋体" w:eastAsia="宋体" w:cs="楷体"/>
                <w:bCs/>
                <w:color w:val="000000" w:themeColor="text1"/>
                <w:sz w:val="24"/>
                <w:szCs w:val="24"/>
              </w:rPr>
            </w:pPr>
            <w:r>
              <w:rPr>
                <w:rFonts w:ascii="宋体" w:hAnsi="宋体" w:eastAsia="宋体" w:cs="楷体"/>
                <w:bCs/>
                <w:color w:val="auto"/>
                <w:sz w:val="24"/>
                <w:szCs w:val="24"/>
              </w:rPr>
              <w:t>评价方法：</w:t>
            </w:r>
            <w:r>
              <w:rPr>
                <w:rFonts w:hint="eastAsia" w:ascii="宋体" w:hAnsi="宋体" w:eastAsia="宋体"/>
                <w:bCs/>
                <w:color w:val="auto"/>
                <w:sz w:val="24"/>
                <w:szCs w:val="24"/>
                <w:lang w:val="en-US" w:eastAsia="zh-CN"/>
              </w:rPr>
              <w:t>章节学习次数，线上讨论，作业，平时测验，签到，课程互动</w:t>
            </w:r>
            <w:r>
              <w:rPr>
                <w:rFonts w:hint="eastAsia" w:ascii="宋体" w:hAnsi="宋体" w:eastAsia="宋体" w:cs="宋体"/>
                <w:bCs/>
                <w:color w:val="auto"/>
                <w:sz w:val="24"/>
                <w:szCs w:val="24"/>
                <w:lang w:eastAsia="zh-CN"/>
              </w:rPr>
              <w:t>，期中考试，期末</w:t>
            </w:r>
            <w:r>
              <w:rPr>
                <w:rFonts w:hint="eastAsia" w:ascii="宋体" w:hAnsi="宋体" w:eastAsia="宋体" w:cs="宋体"/>
                <w:bCs/>
                <w:color w:val="auto"/>
                <w:sz w:val="24"/>
                <w:szCs w:val="24"/>
              </w:rPr>
              <w:t>试卷考试成绩</w:t>
            </w:r>
            <w:r>
              <w:rPr>
                <w:rFonts w:ascii="宋体" w:hAnsi="宋体" w:eastAsia="宋体" w:cs="楷体"/>
                <w:bCs/>
                <w:color w:val="auto"/>
                <w:sz w:val="24"/>
                <w:szCs w:val="24"/>
              </w:rPr>
              <w:t xml:space="preserve"> </w:t>
            </w:r>
          </w:p>
        </w:tc>
        <w:tc>
          <w:tcPr>
            <w:tcW w:w="1532" w:type="dxa"/>
            <w:vAlign w:val="center"/>
          </w:tcPr>
          <w:p>
            <w:pPr>
              <w:jc w:val="center"/>
              <w:rPr>
                <w:rFonts w:ascii="宋体" w:hAnsi="宋体" w:eastAsia="宋体" w:cs="楷体"/>
                <w:bCs/>
                <w:color w:val="000000" w:themeColor="text1"/>
                <w:sz w:val="24"/>
                <w:szCs w:val="24"/>
                <w:lang w:val="en-US" w:eastAsia="zh-CN" w:bidi="ar-SA"/>
              </w:rPr>
            </w:pPr>
            <w:r>
              <w:rPr>
                <w:rFonts w:ascii="宋体" w:hAnsi="宋体" w:eastAsia="宋体" w:cs="楷体"/>
                <w:bCs/>
                <w:color w:val="000000" w:themeColor="text1"/>
                <w:sz w:val="24"/>
                <w:szCs w:val="24"/>
              </w:rPr>
              <w:t>期末考试</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7.5</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3.465</w:t>
            </w:r>
          </w:p>
        </w:tc>
        <w:tc>
          <w:tcPr>
            <w:tcW w:w="1791" w:type="dxa"/>
            <w:vMerge w:val="restart"/>
            <w:vAlign w:val="center"/>
          </w:tcPr>
          <w:p>
            <w:pPr>
              <w:jc w:val="center"/>
              <w:rPr>
                <w:rFonts w:hint="eastAsia"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0.462+0.9085+0.8364)/3</w:t>
            </w:r>
          </w:p>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=0.736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943"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lang w:val="en-US" w:eastAsia="zh-CN" w:bidi="ar-SA"/>
              </w:rPr>
            </w:pPr>
            <w:r>
              <w:rPr>
                <w:rFonts w:ascii="宋体" w:hAnsi="宋体" w:eastAsia="宋体" w:cs="楷体"/>
                <w:bCs/>
                <w:color w:val="000000" w:themeColor="text1"/>
                <w:sz w:val="24"/>
                <w:szCs w:val="24"/>
              </w:rPr>
              <w:t>平时成绩</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10</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9.085</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1471"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lang w:val="en-US" w:eastAsia="zh-CN" w:bidi="ar-SA"/>
              </w:rPr>
            </w:pPr>
            <w:r>
              <w:rPr>
                <w:rFonts w:hint="eastAsia" w:ascii="宋体" w:hAnsi="宋体" w:eastAsia="宋体" w:cs="楷体"/>
                <w:bCs/>
                <w:color w:val="000000" w:themeColor="text1"/>
                <w:sz w:val="24"/>
                <w:szCs w:val="24"/>
                <w:lang w:val="en-US" w:eastAsia="zh-CN"/>
              </w:rPr>
              <w:t>期中</w:t>
            </w:r>
            <w:r>
              <w:rPr>
                <w:rFonts w:ascii="宋体" w:hAnsi="宋体" w:eastAsia="宋体" w:cs="楷体"/>
                <w:bCs/>
                <w:color w:val="000000" w:themeColor="text1"/>
                <w:sz w:val="24"/>
                <w:szCs w:val="24"/>
              </w:rPr>
              <w:t>成绩</w:t>
            </w:r>
          </w:p>
        </w:tc>
        <w:tc>
          <w:tcPr>
            <w:tcW w:w="1533" w:type="dxa"/>
            <w:vAlign w:val="center"/>
          </w:tcPr>
          <w:p>
            <w:pPr>
              <w:jc w:val="center"/>
              <w:rPr>
                <w:rFonts w:hint="eastAsia"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5</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4.182</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14039" w:type="dxa"/>
            <w:gridSpan w:val="9"/>
            <w:vAlign w:val="center"/>
          </w:tcPr>
          <w:p>
            <w:pPr>
              <w:jc w:val="left"/>
              <w:rPr>
                <w:rFonts w:ascii="宋体" w:hAnsi="宋体" w:eastAsia="宋体" w:cs="楷体"/>
                <w:b/>
                <w:bCs/>
                <w:color w:val="000000" w:themeColor="text1"/>
                <w:sz w:val="24"/>
                <w:szCs w:val="24"/>
              </w:rPr>
            </w:pPr>
            <w:r>
              <w:rPr>
                <w:rFonts w:hint="eastAsia" w:ascii="宋体" w:hAnsi="宋体" w:eastAsia="宋体" w:cs="楷体"/>
                <w:b/>
                <w:bCs/>
                <w:color w:val="000000" w:themeColor="text1"/>
                <w:sz w:val="24"/>
                <w:szCs w:val="24"/>
                <w:lang w:val="en-US" w:eastAsia="zh-CN"/>
              </w:rPr>
              <w:t>三</w:t>
            </w:r>
            <w:r>
              <w:rPr>
                <w:rFonts w:ascii="宋体" w:hAnsi="宋体" w:eastAsia="宋体" w:cs="楷体"/>
                <w:b/>
                <w:bCs/>
                <w:color w:val="000000" w:themeColor="text1"/>
                <w:sz w:val="24"/>
                <w:szCs w:val="24"/>
              </w:rPr>
              <w:t>、课程总结与改进措施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14039" w:type="dxa"/>
            <w:gridSpan w:val="9"/>
            <w:vAlign w:val="center"/>
          </w:tcPr>
          <w:p>
            <w:pPr>
              <w:rPr>
                <w:rFonts w:ascii="宋体" w:hAnsi="宋体" w:eastAsia="宋体" w:cs="楷体"/>
                <w:b/>
                <w:bCs/>
                <w:color w:val="000000" w:themeColor="text1"/>
                <w:sz w:val="24"/>
                <w:szCs w:val="24"/>
              </w:rPr>
            </w:pPr>
            <w:r>
              <w:rPr>
                <w:rFonts w:hint="eastAsia" w:ascii="宋体" w:hAnsi="宋体" w:eastAsia="宋体" w:cs="楷体"/>
                <w:b/>
                <w:bCs/>
                <w:color w:val="000000" w:themeColor="text1"/>
                <w:sz w:val="24"/>
                <w:szCs w:val="24"/>
                <w:lang w:val="en-US" w:eastAsia="zh-CN"/>
              </w:rPr>
              <w:t>1.</w:t>
            </w:r>
            <w:r>
              <w:rPr>
                <w:rFonts w:ascii="宋体" w:hAnsi="宋体" w:eastAsia="宋体" w:cs="楷体"/>
                <w:b/>
                <w:bCs/>
                <w:color w:val="000000" w:themeColor="text1"/>
                <w:sz w:val="24"/>
                <w:szCs w:val="24"/>
              </w:rPr>
              <w:t>课程总结：</w:t>
            </w:r>
          </w:p>
          <w:p>
            <w:pPr>
              <w:ind w:firstLine="481"/>
              <w:rPr>
                <w:rFonts w:hint="eastAsia" w:ascii="宋体" w:hAnsi="宋体" w:eastAsia="宋体" w:cs="楷体"/>
                <w:b w:val="0"/>
                <w:bCs w:val="0"/>
                <w:color w:val="000000" w:themeColor="text1"/>
                <w:sz w:val="24"/>
                <w:szCs w:val="24"/>
                <w:lang w:val="en-US" w:eastAsia="zh-CN"/>
              </w:rPr>
            </w:pPr>
            <w:r>
              <w:rPr>
                <w:rFonts w:hint="eastAsia" w:ascii="宋体" w:hAnsi="宋体" w:eastAsia="宋体" w:cs="楷体"/>
                <w:b w:val="0"/>
                <w:bCs w:val="0"/>
                <w:color w:val="000000" w:themeColor="text1"/>
                <w:sz w:val="24"/>
                <w:szCs w:val="24"/>
                <w:lang w:val="en-US" w:eastAsia="zh-CN"/>
              </w:rPr>
              <w:t>本课程根据上一届的课程改进措施，进行了如下改进：增加了翻转课堂次数，分小组对典型光学系统的知识点进行了课堂翻转，学生的团队协作能力和对光学软件的操作能力得到了提升。</w:t>
            </w:r>
          </w:p>
          <w:p>
            <w:pPr>
              <w:ind w:firstLine="481"/>
              <w:rPr>
                <w:rFonts w:hint="default" w:ascii="宋体" w:hAnsi="宋体" w:cs="楷体" w:eastAsiaTheme="minorEastAsia"/>
                <w:b w:val="0"/>
                <w:bCs w:val="0"/>
                <w:color w:val="000000" w:themeColor="text1"/>
                <w:sz w:val="24"/>
                <w:szCs w:val="24"/>
                <w:lang w:val="en-US" w:eastAsia="zh-CN"/>
              </w:rPr>
            </w:pPr>
            <w:r>
              <w:rPr>
                <w:rFonts w:hint="eastAsia" w:ascii="宋体" w:hAnsi="宋体" w:eastAsia="宋体" w:cs="楷体"/>
                <w:b w:val="0"/>
                <w:bCs w:val="0"/>
                <w:color w:val="000000" w:themeColor="text1"/>
                <w:sz w:val="24"/>
                <w:szCs w:val="24"/>
                <w:lang w:val="en-US" w:eastAsia="zh-CN"/>
              </w:rPr>
              <w:t>综合本次课程达成度分析，本课程目标1达成度在0.8，其中期末考核的达成度为0.7192，符合预期目标。说明大多数学生能对课程的理论基础知识掌握并具有基本的光路计算能力。课程目标2达成度在0.68，其中期末考核的达成度较低，为0.4763，没有达到课程目标考核预期，说明学生对</w:t>
            </w:r>
            <w:r>
              <w:rPr>
                <w:rFonts w:hint="eastAsia"/>
                <w:sz w:val="24"/>
                <w:szCs w:val="24"/>
                <w:lang w:val="en-US" w:eastAsia="zh-CN"/>
              </w:rPr>
              <w:t>典型光学系统中的光束限制、像差等</w:t>
            </w:r>
            <w:r>
              <w:rPr>
                <w:rFonts w:hint="eastAsia" w:ascii="Times New Roman" w:hAnsi="Times New Roman"/>
                <w:sz w:val="24"/>
                <w:szCs w:val="24"/>
              </w:rPr>
              <w:t>实际工程问题</w:t>
            </w:r>
            <w:r>
              <w:rPr>
                <w:rFonts w:hint="eastAsia" w:ascii="Times New Roman" w:hAnsi="Times New Roman"/>
                <w:sz w:val="24"/>
                <w:szCs w:val="24"/>
                <w:lang w:eastAsia="zh-CN"/>
              </w:rPr>
              <w:t>的</w:t>
            </w:r>
            <w:r>
              <w:rPr>
                <w:rFonts w:hint="eastAsia"/>
                <w:sz w:val="24"/>
                <w:szCs w:val="24"/>
                <w:lang w:val="en-US" w:eastAsia="zh-CN"/>
              </w:rPr>
              <w:t>掌握较弱</w:t>
            </w:r>
            <w:r>
              <w:rPr>
                <w:rFonts w:hint="eastAsia" w:ascii="Times New Roman" w:hAnsi="Times New Roman"/>
                <w:sz w:val="24"/>
                <w:szCs w:val="24"/>
              </w:rPr>
              <w:t>，</w:t>
            </w:r>
            <w:r>
              <w:rPr>
                <w:rFonts w:hint="eastAsia" w:ascii="Times New Roman" w:hAnsi="Times New Roman"/>
                <w:sz w:val="24"/>
                <w:szCs w:val="24"/>
                <w:lang w:val="en-US" w:eastAsia="zh-CN"/>
              </w:rPr>
              <w:t>缺乏</w:t>
            </w:r>
            <w:r>
              <w:rPr>
                <w:rFonts w:hint="eastAsia" w:ascii="Times New Roman" w:hAnsi="Times New Roman"/>
                <w:sz w:val="24"/>
                <w:szCs w:val="24"/>
              </w:rPr>
              <w:t>自主学习及综合运用知识的能力。</w:t>
            </w:r>
            <w:r>
              <w:rPr>
                <w:rFonts w:hint="eastAsia" w:ascii="宋体" w:hAnsi="宋体" w:eastAsia="宋体" w:cs="楷体"/>
                <w:b w:val="0"/>
                <w:bCs w:val="0"/>
                <w:color w:val="000000" w:themeColor="text1"/>
                <w:sz w:val="24"/>
                <w:szCs w:val="24"/>
                <w:lang w:val="en-US" w:eastAsia="zh-CN"/>
              </w:rPr>
              <w:t>课程目标3达成度在0.67，其中期末考核的达成度较低，为0.462，没有达到课程目标考核预期，说明学生对</w:t>
            </w:r>
            <w:r>
              <w:rPr>
                <w:rFonts w:hint="eastAsia" w:ascii="Times New Roman" w:hAnsi="Times New Roman"/>
                <w:sz w:val="24"/>
                <w:szCs w:val="24"/>
              </w:rPr>
              <w:t>像差消除方法及像质评价</w:t>
            </w:r>
            <w:r>
              <w:rPr>
                <w:rFonts w:hint="eastAsia" w:ascii="Times New Roman" w:hAnsi="Times New Roman"/>
                <w:sz w:val="24"/>
                <w:szCs w:val="24"/>
                <w:lang w:val="en-US" w:eastAsia="zh-CN"/>
              </w:rPr>
              <w:t>等知识掌握较弱，</w:t>
            </w:r>
            <w:r>
              <w:rPr>
                <w:rFonts w:hint="eastAsia" w:ascii="Times New Roman" w:hAnsi="Times New Roman"/>
                <w:sz w:val="24"/>
                <w:szCs w:val="24"/>
              </w:rPr>
              <w:t>将相关知识和分析方法应用于光学系统设计等领域</w:t>
            </w:r>
            <w:r>
              <w:rPr>
                <w:rFonts w:hint="eastAsia" w:ascii="Times New Roman" w:hAnsi="Times New Roman"/>
                <w:sz w:val="24"/>
                <w:szCs w:val="24"/>
                <w:lang w:eastAsia="zh-CN"/>
              </w:rPr>
              <w:t>的</w:t>
            </w:r>
            <w:r>
              <w:rPr>
                <w:rFonts w:hint="eastAsia" w:ascii="Times New Roman" w:hAnsi="Times New Roman"/>
                <w:sz w:val="24"/>
                <w:szCs w:val="24"/>
                <w:lang w:val="en-US" w:eastAsia="zh-CN"/>
              </w:rPr>
              <w:t>能力欠缺</w:t>
            </w:r>
            <w:r>
              <w:rPr>
                <w:rFonts w:hint="eastAsia" w:ascii="Times New Roman" w:hAnsi="Times New Roman"/>
                <w:sz w:val="24"/>
                <w:szCs w:val="24"/>
              </w:rPr>
              <w:t>，</w:t>
            </w:r>
            <w:r>
              <w:rPr>
                <w:rFonts w:hint="eastAsia" w:ascii="Times New Roman" w:hAnsi="Times New Roman"/>
                <w:sz w:val="24"/>
                <w:szCs w:val="24"/>
                <w:lang w:val="en-US" w:eastAsia="zh-CN"/>
              </w:rPr>
              <w:t>缺乏高阶</w:t>
            </w:r>
            <w:r>
              <w:rPr>
                <w:rFonts w:hint="eastAsia" w:ascii="Times New Roman" w:hAnsi="Times New Roman"/>
                <w:sz w:val="24"/>
                <w:szCs w:val="24"/>
              </w:rPr>
              <w:t>能力。</w:t>
            </w:r>
            <w:r>
              <w:rPr>
                <w:rFonts w:hint="eastAsia" w:ascii="Times New Roman" w:hAnsi="Times New Roman"/>
                <w:sz w:val="24"/>
                <w:szCs w:val="24"/>
                <w:lang w:val="en-US" w:eastAsia="zh-CN"/>
              </w:rPr>
              <w:t>总体而言，多数学生达到了本课程的目标达成度预期。</w:t>
            </w:r>
          </w:p>
          <w:p>
            <w:pPr>
              <w:rPr>
                <w:rFonts w:ascii="宋体" w:hAnsi="宋体" w:eastAsia="宋体" w:cs="楷体"/>
                <w:b/>
                <w:bCs/>
                <w:color w:val="000000" w:themeColor="text1"/>
                <w:sz w:val="24"/>
                <w:szCs w:val="24"/>
              </w:rPr>
            </w:pPr>
          </w:p>
          <w:p>
            <w:pPr>
              <w:rPr>
                <w:rFonts w:ascii="宋体" w:hAnsi="宋体" w:eastAsia="宋体" w:cs="楷体"/>
                <w:b/>
                <w:bCs/>
                <w:color w:val="000000" w:themeColor="text1"/>
                <w:sz w:val="24"/>
                <w:szCs w:val="24"/>
              </w:rPr>
            </w:pPr>
          </w:p>
          <w:p>
            <w:pPr>
              <w:rPr>
                <w:rFonts w:ascii="宋体" w:hAnsi="宋体" w:eastAsia="宋体" w:cs="楷体"/>
                <w:b/>
                <w:bCs/>
                <w:color w:val="000000" w:themeColor="text1"/>
                <w:sz w:val="24"/>
                <w:szCs w:val="24"/>
              </w:rPr>
            </w:pPr>
            <w:r>
              <w:rPr>
                <w:rFonts w:hint="eastAsia" w:ascii="Dialog" w:eastAsia="Dialog" w:cs="Dialog"/>
                <w:b/>
                <w:bCs/>
                <w:sz w:val="22"/>
                <w:szCs w:val="22"/>
                <w:lang w:val="en-US" w:eastAsia="zh-CN"/>
              </w:rPr>
              <w:t>2.</w:t>
            </w:r>
            <w:r>
              <w:rPr>
                <w:rFonts w:hint="eastAsia" w:ascii="Dialog" w:eastAsia="Dialog" w:cs="Dialog"/>
                <w:b/>
                <w:bCs/>
                <w:sz w:val="22"/>
                <w:szCs w:val="22"/>
              </w:rPr>
              <w:t>持续改进措施与建议</w:t>
            </w:r>
            <w:r>
              <w:rPr>
                <w:rFonts w:ascii="宋体" w:hAnsi="宋体" w:eastAsia="宋体" w:cs="楷体"/>
                <w:b/>
                <w:bCs/>
                <w:color w:val="000000" w:themeColor="text1"/>
                <w:sz w:val="24"/>
                <w:szCs w:val="24"/>
              </w:rPr>
              <w:t xml:space="preserve">： </w:t>
            </w:r>
          </w:p>
          <w:p>
            <w:pPr>
              <w:ind w:firstLine="480" w:firstLineChars="200"/>
              <w:rPr>
                <w:rFonts w:hint="default" w:ascii="宋体" w:hAnsi="宋体" w:eastAsia="宋体" w:cs="楷体"/>
                <w:bCs/>
                <w:color w:val="000000" w:themeColor="text1"/>
                <w:sz w:val="24"/>
                <w:szCs w:val="24"/>
                <w:lang w:val="en-US" w:eastAsia="zh-CN"/>
              </w:rPr>
            </w:pPr>
            <w:r>
              <w:rPr>
                <w:rFonts w:hint="eastAsia" w:ascii="宋体" w:hAnsi="宋体" w:eastAsia="宋体" w:cs="楷体"/>
                <w:b w:val="0"/>
                <w:bCs w:val="0"/>
                <w:color w:val="000000" w:themeColor="text1"/>
                <w:sz w:val="24"/>
                <w:szCs w:val="24"/>
                <w:lang w:val="en-US" w:eastAsia="zh-CN"/>
              </w:rPr>
              <w:t>此次课程的目标2和目标3达成度较低，综合原因如下：学生自主学习能力较弱，不能将理论知识与实践知识完全融合，不能将理论知识灵活运用到实际工程案例中。平时成绩和期中成绩看似较高，但不一定真实反映实际学习情况。尤其是对作图、典型光学系统计算、光学设计部分仍是无法理解透彻。在今后的课程中，将持续线上线下学习，把有知识重点和难点的课堂时间交给学生，让学生讲解相关习题和案例，加深对知识的把握，激发主动学习的动力。</w:t>
            </w: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7088" w:hRule="atLeast"/>
        </w:trPr>
        <w:tc>
          <w:tcPr>
            <w:tcW w:w="14102" w:type="dxa"/>
            <w:gridSpan w:val="10"/>
            <w:vAlign w:val="center"/>
          </w:tcPr>
          <w:tbl>
            <w:tblPr>
              <w:tblStyle w:val="6"/>
              <w:tblW w:w="14163" w:type="dxa"/>
              <w:tblInd w:w="-6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772"/>
              <w:gridCol w:w="1339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397" w:hRule="atLeast"/>
              </w:trPr>
              <w:tc>
                <w:tcPr>
                  <w:tcW w:w="14163" w:type="dxa"/>
                  <w:gridSpan w:val="2"/>
                  <w:vAlign w:val="center"/>
                </w:tcPr>
                <w:p>
                  <w:pPr>
                    <w:jc w:val="left"/>
                    <w:rPr>
                      <w:rFonts w:hint="default" w:ascii="宋体" w:hAnsi="宋体" w:cs="楷体"/>
                      <w:b/>
                      <w:bCs/>
                      <w:color w:val="000000" w:themeColor="text1"/>
                      <w:kern w:val="0"/>
                      <w:sz w:val="24"/>
                      <w:szCs w:val="24"/>
                      <w:lang w:val="en-US"/>
                    </w:rPr>
                  </w:pPr>
                  <w:bookmarkStart w:id="0" w:name="_GoBack"/>
                  <w:bookmarkEnd w:id="0"/>
                  <w:r>
                    <w:rPr>
                      <w:rFonts w:hint="eastAsia" w:ascii="宋体" w:hAnsi="宋体" w:cs="楷体"/>
                      <w:b/>
                      <w:bCs/>
                      <w:color w:val="000000" w:themeColor="text1"/>
                      <w:sz w:val="24"/>
                      <w:szCs w:val="24"/>
                      <w:lang w:val="en-US" w:eastAsia="zh-CN"/>
                    </w:rPr>
                    <w:t>四、审核意见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2917" w:hRule="atLeast"/>
              </w:trPr>
              <w:tc>
                <w:tcPr>
                  <w:tcW w:w="772" w:type="dxa"/>
                  <w:tcBorders>
                    <w:right w:val="single" w:color="auto" w:sz="4" w:space="0"/>
                  </w:tcBorders>
                  <w:vAlign w:val="center"/>
                </w:tcPr>
                <w:p>
                  <w:pPr>
                    <w:jc w:val="center"/>
                    <w:rPr>
                      <w:rFonts w:ascii="宋体" w:hAnsi="宋体" w:cs="楷体" w:eastAsiaTheme="minorEastAsia"/>
                      <w:b/>
                      <w:bCs/>
                      <w:color w:val="000000" w:themeColor="text1"/>
                      <w:sz w:val="24"/>
                      <w:szCs w:val="24"/>
                      <w:lang w:val="en-US" w:eastAsia="zh-CN" w:bidi="ar-SA"/>
                    </w:rPr>
                  </w:pPr>
                  <w:r>
                    <w:rPr>
                      <w:rFonts w:hint="eastAsia" w:ascii="宋体" w:hAnsi="宋体" w:cs="楷体"/>
                      <w:b/>
                      <w:bCs/>
                      <w:color w:val="000000" w:themeColor="text1"/>
                      <w:kern w:val="0"/>
                      <w:sz w:val="24"/>
                      <w:szCs w:val="24"/>
                    </w:rPr>
                    <w:t>系（教研室）审核意见</w:t>
                  </w:r>
                </w:p>
              </w:tc>
              <w:tc>
                <w:tcPr>
                  <w:tcW w:w="13391" w:type="dxa"/>
                  <w:tcBorders>
                    <w:left w:val="single" w:color="auto" w:sz="4" w:space="0"/>
                  </w:tcBorders>
                  <w:vAlign w:val="center"/>
                </w:tcPr>
                <w:p>
                  <w:pPr>
                    <w:jc w:val="center"/>
                    <w:rPr>
                      <w:rFonts w:ascii="宋体" w:hAnsi="宋体" w:cs="楷体"/>
                      <w:b/>
                      <w:bCs/>
                      <w:color w:val="000000" w:themeColor="text1"/>
                      <w:kern w:val="0"/>
                      <w:sz w:val="24"/>
                      <w:szCs w:val="24"/>
                    </w:rPr>
                  </w:pPr>
                </w:p>
                <w:p>
                  <w:pPr>
                    <w:jc w:val="center"/>
                    <w:rPr>
                      <w:rFonts w:ascii="宋体" w:hAnsi="宋体" w:cs="楷体"/>
                      <w:b/>
                      <w:bCs/>
                      <w:color w:val="000000" w:themeColor="text1"/>
                      <w:kern w:val="0"/>
                      <w:sz w:val="24"/>
                      <w:szCs w:val="24"/>
                    </w:rPr>
                  </w:pPr>
                </w:p>
                <w:p>
                  <w:pPr>
                    <w:jc w:val="center"/>
                    <w:rPr>
                      <w:rFonts w:hint="eastAsia" w:ascii="宋体" w:hAnsi="宋体" w:eastAsia="宋体" w:cs="楷体"/>
                      <w:b/>
                      <w:bCs/>
                      <w:color w:val="000000" w:themeColor="text1"/>
                      <w:kern w:val="0"/>
                      <w:sz w:val="24"/>
                      <w:szCs w:val="24"/>
                      <w:lang w:eastAsia="zh-CN"/>
                    </w:rPr>
                  </w:pPr>
                  <w:r>
                    <w:rPr>
                      <w:rFonts w:ascii="宋体" w:hAnsi="宋体" w:eastAsia="宋体" w:cs="宋体"/>
                      <w:color w:val="auto"/>
                      <w:sz w:val="24"/>
                      <w:szCs w:val="24"/>
                    </w:rPr>
                    <w:t>课程目标</w:t>
                  </w:r>
                  <w:r>
                    <w:rPr>
                      <w:rFonts w:hint="eastAsia" w:ascii="宋体" w:hAnsi="宋体" w:eastAsia="宋体" w:cs="宋体"/>
                      <w:color w:val="auto"/>
                      <w:sz w:val="24"/>
                      <w:szCs w:val="24"/>
                      <w:lang w:val="en-US" w:eastAsia="zh-CN"/>
                    </w:rPr>
                    <w:t>设置</w:t>
                  </w:r>
                  <w:r>
                    <w:rPr>
                      <w:rFonts w:ascii="宋体" w:hAnsi="宋体" w:eastAsia="宋体" w:cs="宋体"/>
                      <w:color w:val="auto"/>
                      <w:sz w:val="24"/>
                      <w:szCs w:val="24"/>
                    </w:rPr>
                    <w:t>合理；课程内容和主要教学环节对课程目标支撑有效；课程考核环节和结果合理</w:t>
                  </w:r>
                  <w:r>
                    <w:rPr>
                      <w:rFonts w:hint="eastAsia" w:ascii="宋体" w:hAnsi="宋体" w:eastAsia="宋体" w:cs="宋体"/>
                      <w:color w:val="auto"/>
                      <w:sz w:val="24"/>
                      <w:szCs w:val="24"/>
                      <w:lang w:eastAsia="zh-CN"/>
                    </w:rPr>
                    <w:t>；</w:t>
                  </w:r>
                  <w:r>
                    <w:rPr>
                      <w:rFonts w:ascii="宋体" w:hAnsi="宋体" w:eastAsia="宋体" w:cs="宋体"/>
                      <w:color w:val="auto"/>
                      <w:sz w:val="24"/>
                      <w:szCs w:val="24"/>
                    </w:rPr>
                    <w:t>改进措施合理</w:t>
                  </w:r>
                  <w:r>
                    <w:rPr>
                      <w:rFonts w:hint="eastAsia" w:ascii="宋体" w:hAnsi="宋体" w:eastAsia="宋体" w:cs="宋体"/>
                      <w:color w:val="auto"/>
                      <w:sz w:val="24"/>
                      <w:szCs w:val="24"/>
                      <w:lang w:eastAsia="zh-CN"/>
                    </w:rPr>
                    <w:t>。</w:t>
                  </w:r>
                </w:p>
                <w:p>
                  <w:pPr>
                    <w:jc w:val="center"/>
                    <w:rPr>
                      <w:rFonts w:ascii="宋体" w:hAnsi="宋体" w:cs="楷体"/>
                      <w:b/>
                      <w:bCs/>
                      <w:color w:val="000000" w:themeColor="text1"/>
                      <w:kern w:val="0"/>
                      <w:sz w:val="24"/>
                      <w:szCs w:val="24"/>
                    </w:rPr>
                  </w:pPr>
                </w:p>
                <w:p>
                  <w:pPr>
                    <w:jc w:val="center"/>
                    <w:rPr>
                      <w:rFonts w:ascii="宋体" w:hAnsi="宋体" w:cs="楷体"/>
                      <w:b/>
                      <w:bCs/>
                      <w:color w:val="000000" w:themeColor="text1"/>
                      <w:kern w:val="0"/>
                      <w:sz w:val="24"/>
                      <w:szCs w:val="24"/>
                    </w:rPr>
                  </w:pPr>
                </w:p>
                <w:p>
                  <w:pPr>
                    <w:jc w:val="center"/>
                    <w:rPr>
                      <w:rFonts w:ascii="宋体" w:hAnsi="宋体" w:cs="楷体"/>
                      <w:b/>
                      <w:bCs/>
                      <w:color w:val="000000" w:themeColor="text1"/>
                      <w:kern w:val="0"/>
                      <w:sz w:val="24"/>
                      <w:szCs w:val="24"/>
                    </w:rPr>
                  </w:pPr>
                </w:p>
                <w:p>
                  <w:pPr>
                    <w:jc w:val="center"/>
                    <w:rPr>
                      <w:rFonts w:ascii="宋体" w:hAnsi="宋体" w:cs="楷体"/>
                      <w:b/>
                      <w:bCs/>
                      <w:color w:val="000000" w:themeColor="text1"/>
                      <w:kern w:val="0"/>
                      <w:sz w:val="24"/>
                      <w:szCs w:val="24"/>
                    </w:rPr>
                  </w:pPr>
                </w:p>
                <w:p>
                  <w:pPr>
                    <w:jc w:val="center"/>
                    <w:rPr>
                      <w:rFonts w:ascii="宋体" w:hAnsi="宋体" w:cs="楷体"/>
                      <w:b/>
                      <w:bCs/>
                      <w:color w:val="000000" w:themeColor="text1"/>
                      <w:kern w:val="0"/>
                      <w:sz w:val="24"/>
                      <w:szCs w:val="24"/>
                    </w:rPr>
                  </w:pPr>
                </w:p>
                <w:p>
                  <w:pPr>
                    <w:jc w:val="center"/>
                    <w:rPr>
                      <w:rFonts w:ascii="宋体" w:hAnsi="宋体" w:cs="楷体"/>
                      <w:b/>
                      <w:bCs/>
                      <w:color w:val="000000" w:themeColor="text1"/>
                      <w:kern w:val="0"/>
                      <w:sz w:val="24"/>
                      <w:szCs w:val="24"/>
                    </w:rPr>
                  </w:pPr>
                </w:p>
                <w:p>
                  <w:pPr>
                    <w:rPr>
                      <w:rFonts w:ascii="宋体" w:hAnsi="宋体" w:cs="楷体"/>
                      <w:b/>
                      <w:bCs/>
                      <w:color w:val="000000" w:themeColor="text1"/>
                      <w:kern w:val="0"/>
                      <w:sz w:val="24"/>
                      <w:szCs w:val="24"/>
                    </w:rPr>
                  </w:pPr>
                  <w:r>
                    <w:rPr>
                      <w:rFonts w:hint="eastAsia" w:ascii="宋体" w:hAnsi="宋体" w:cs="楷体"/>
                      <w:b/>
                      <w:bCs/>
                      <w:color w:val="000000" w:themeColor="text1"/>
                      <w:kern w:val="0"/>
                      <w:sz w:val="24"/>
                      <w:szCs w:val="24"/>
                    </w:rPr>
                    <w:t xml:space="preserve"> </w:t>
                  </w:r>
                  <w:r>
                    <w:rPr>
                      <w:rFonts w:ascii="宋体" w:hAnsi="宋体" w:cs="楷体"/>
                      <w:b/>
                      <w:bCs/>
                      <w:color w:val="000000" w:themeColor="text1"/>
                      <w:kern w:val="0"/>
                      <w:sz w:val="24"/>
                      <w:szCs w:val="24"/>
                    </w:rPr>
                    <w:t xml:space="preserve">                                                                 </w:t>
                  </w:r>
                  <w:r>
                    <w:rPr>
                      <w:rFonts w:hint="eastAsia" w:ascii="宋体" w:hAnsi="宋体" w:cs="楷体"/>
                      <w:b/>
                      <w:bCs/>
                      <w:color w:val="000000" w:themeColor="text1"/>
                      <w:kern w:val="0"/>
                      <w:sz w:val="24"/>
                      <w:szCs w:val="24"/>
                    </w:rPr>
                    <w:t>负责人签字（章）：</w:t>
                  </w:r>
                </w:p>
                <w:p>
                  <w:pPr>
                    <w:rPr>
                      <w:rFonts w:ascii="宋体" w:hAnsi="宋体" w:cs="楷体"/>
                      <w:b/>
                      <w:bCs/>
                      <w:color w:val="000000" w:themeColor="text1"/>
                      <w:kern w:val="0"/>
                      <w:sz w:val="24"/>
                      <w:szCs w:val="24"/>
                    </w:rPr>
                  </w:pPr>
                  <w:r>
                    <w:rPr>
                      <w:rFonts w:hint="eastAsia" w:ascii="宋体" w:hAnsi="宋体" w:cs="楷体"/>
                      <w:b/>
                      <w:bCs/>
                      <w:color w:val="000000" w:themeColor="text1"/>
                      <w:kern w:val="0"/>
                      <w:sz w:val="24"/>
                      <w:szCs w:val="24"/>
                    </w:rPr>
                    <w:t xml:space="preserve"> </w:t>
                  </w:r>
                  <w:r>
                    <w:rPr>
                      <w:rFonts w:ascii="宋体" w:hAnsi="宋体" w:cs="楷体"/>
                      <w:b/>
                      <w:bCs/>
                      <w:color w:val="000000" w:themeColor="text1"/>
                      <w:kern w:val="0"/>
                      <w:sz w:val="24"/>
                      <w:szCs w:val="24"/>
                    </w:rPr>
                    <w:t xml:space="preserve">                                                                 </w:t>
                  </w:r>
                  <w:r>
                    <w:rPr>
                      <w:rFonts w:hint="eastAsia" w:ascii="宋体" w:hAnsi="宋体" w:cs="楷体"/>
                      <w:b/>
                      <w:bCs/>
                      <w:color w:val="000000" w:themeColor="text1"/>
                      <w:kern w:val="0"/>
                      <w:sz w:val="24"/>
                      <w:szCs w:val="24"/>
                    </w:rPr>
                    <w:t xml:space="preserve">年 </w:t>
                  </w:r>
                  <w:r>
                    <w:rPr>
                      <w:rFonts w:ascii="宋体" w:hAnsi="宋体" w:cs="楷体"/>
                      <w:b/>
                      <w:bCs/>
                      <w:color w:val="000000" w:themeColor="text1"/>
                      <w:kern w:val="0"/>
                      <w:sz w:val="24"/>
                      <w:szCs w:val="24"/>
                    </w:rPr>
                    <w:t xml:space="preserve">    </w:t>
                  </w:r>
                  <w:r>
                    <w:rPr>
                      <w:rFonts w:hint="eastAsia" w:ascii="宋体" w:hAnsi="宋体" w:cs="楷体"/>
                      <w:b/>
                      <w:bCs/>
                      <w:color w:val="000000" w:themeColor="text1"/>
                      <w:kern w:val="0"/>
                      <w:sz w:val="24"/>
                      <w:szCs w:val="24"/>
                    </w:rPr>
                    <w:t xml:space="preserve">月 </w:t>
                  </w:r>
                  <w:r>
                    <w:rPr>
                      <w:rFonts w:ascii="宋体" w:hAnsi="宋体" w:cs="楷体"/>
                      <w:b/>
                      <w:bCs/>
                      <w:color w:val="000000" w:themeColor="text1"/>
                      <w:kern w:val="0"/>
                      <w:sz w:val="24"/>
                      <w:szCs w:val="24"/>
                    </w:rPr>
                    <w:t xml:space="preserve">    </w:t>
                  </w:r>
                  <w:r>
                    <w:rPr>
                      <w:rFonts w:hint="eastAsia" w:ascii="宋体" w:hAnsi="宋体" w:cs="楷体"/>
                      <w:b/>
                      <w:bCs/>
                      <w:color w:val="000000" w:themeColor="text1"/>
                      <w:kern w:val="0"/>
                      <w:sz w:val="24"/>
                      <w:szCs w:val="24"/>
                    </w:rPr>
                    <w:t>日</w:t>
                  </w:r>
                </w:p>
                <w:p>
                  <w:pPr>
                    <w:jc w:val="center"/>
                    <w:rPr>
                      <w:rFonts w:ascii="宋体" w:hAnsi="宋体" w:cs="楷体" w:eastAsiaTheme="minorEastAsia"/>
                      <w:b/>
                      <w:bCs/>
                      <w:color w:val="000000" w:themeColor="text1"/>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2917" w:hRule="atLeast"/>
              </w:trPr>
              <w:tc>
                <w:tcPr>
                  <w:tcW w:w="772" w:type="dxa"/>
                  <w:tcBorders>
                    <w:right w:val="single" w:color="auto" w:sz="4" w:space="0"/>
                  </w:tcBorders>
                  <w:vAlign w:val="center"/>
                </w:tcPr>
                <w:p>
                  <w:pPr>
                    <w:jc w:val="center"/>
                    <w:rPr>
                      <w:rFonts w:hint="eastAsia" w:ascii="宋体" w:hAnsi="宋体" w:cs="楷体" w:eastAsiaTheme="minorEastAsia"/>
                      <w:b/>
                      <w:bCs/>
                      <w:color w:val="000000" w:themeColor="text1"/>
                      <w:sz w:val="24"/>
                      <w:szCs w:val="24"/>
                      <w:lang w:val="en-US" w:eastAsia="zh-CN" w:bidi="ar-SA"/>
                    </w:rPr>
                  </w:pPr>
                  <w:r>
                    <w:rPr>
                      <w:rFonts w:hint="eastAsia" w:ascii="宋体" w:hAnsi="宋体" w:cs="楷体"/>
                      <w:b/>
                      <w:bCs/>
                      <w:color w:val="000000" w:themeColor="text1"/>
                      <w:sz w:val="24"/>
                      <w:szCs w:val="24"/>
                    </w:rPr>
                    <w:t>学院审核意见</w:t>
                  </w:r>
                </w:p>
              </w:tc>
              <w:tc>
                <w:tcPr>
                  <w:tcW w:w="13391" w:type="dxa"/>
                  <w:tcBorders>
                    <w:left w:val="single" w:color="auto" w:sz="4" w:space="0"/>
                  </w:tcBorders>
                  <w:vAlign w:val="center"/>
                </w:tcPr>
                <w:p>
                  <w:pPr>
                    <w:jc w:val="center"/>
                    <w:rPr>
                      <w:rFonts w:ascii="宋体" w:hAnsi="宋体" w:cs="楷体"/>
                      <w:b/>
                      <w:bCs/>
                      <w:color w:val="000000" w:themeColor="text1"/>
                      <w:sz w:val="24"/>
                      <w:szCs w:val="24"/>
                    </w:rPr>
                  </w:pPr>
                </w:p>
                <w:p>
                  <w:pPr>
                    <w:rPr>
                      <w:rFonts w:ascii="宋体" w:hAnsi="宋体" w:cs="楷体"/>
                      <w:b/>
                      <w:bCs/>
                      <w:color w:val="000000" w:themeColor="text1"/>
                      <w:sz w:val="24"/>
                      <w:szCs w:val="24"/>
                    </w:rPr>
                  </w:pPr>
                </w:p>
                <w:p>
                  <w:pPr>
                    <w:rPr>
                      <w:rFonts w:ascii="宋体" w:hAnsi="宋体" w:cs="楷体"/>
                      <w:b/>
                      <w:bCs/>
                      <w:color w:val="000000" w:themeColor="text1"/>
                      <w:sz w:val="24"/>
                      <w:szCs w:val="24"/>
                    </w:rPr>
                  </w:pPr>
                </w:p>
                <w:p>
                  <w:pPr>
                    <w:jc w:val="center"/>
                    <w:rPr>
                      <w:rFonts w:ascii="宋体" w:hAnsi="宋体" w:cs="楷体"/>
                      <w:b/>
                      <w:bCs/>
                      <w:color w:val="000000" w:themeColor="text1"/>
                      <w:sz w:val="24"/>
                      <w:szCs w:val="24"/>
                    </w:rPr>
                  </w:pPr>
                </w:p>
                <w:p>
                  <w:pPr>
                    <w:rPr>
                      <w:rFonts w:ascii="宋体" w:hAnsi="宋体" w:cs="楷体"/>
                      <w:b/>
                      <w:bCs/>
                      <w:color w:val="000000" w:themeColor="text1"/>
                      <w:sz w:val="24"/>
                      <w:szCs w:val="24"/>
                    </w:rPr>
                  </w:pPr>
                  <w:r>
                    <w:rPr>
                      <w:rFonts w:hint="eastAsia" w:ascii="宋体" w:hAnsi="宋体" w:cs="楷体"/>
                      <w:b/>
                      <w:bCs/>
                      <w:color w:val="000000" w:themeColor="text1"/>
                      <w:sz w:val="24"/>
                      <w:szCs w:val="24"/>
                    </w:rPr>
                    <w:t xml:space="preserve">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rPr>
                    <w:t xml:space="preserve">□审核通过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rPr>
                    <w:t>□不通过</w:t>
                  </w:r>
                </w:p>
                <w:p>
                  <w:pPr>
                    <w:rPr>
                      <w:rFonts w:ascii="宋体" w:hAnsi="宋体" w:cs="楷体"/>
                      <w:b/>
                      <w:bCs/>
                      <w:color w:val="000000" w:themeColor="text1"/>
                      <w:sz w:val="24"/>
                      <w:szCs w:val="24"/>
                    </w:rPr>
                  </w:pPr>
                </w:p>
                <w:p>
                  <w:pPr>
                    <w:rPr>
                      <w:rFonts w:ascii="宋体" w:hAnsi="宋体" w:cs="楷体"/>
                      <w:b/>
                      <w:bCs/>
                      <w:color w:val="000000" w:themeColor="text1"/>
                      <w:sz w:val="24"/>
                      <w:szCs w:val="24"/>
                    </w:rPr>
                  </w:pPr>
                  <w:r>
                    <w:rPr>
                      <w:rFonts w:hint="eastAsia" w:ascii="宋体" w:hAnsi="宋体" w:cs="楷体"/>
                      <w:b/>
                      <w:bCs/>
                      <w:color w:val="000000" w:themeColor="text1"/>
                      <w:sz w:val="24"/>
                      <w:szCs w:val="24"/>
                    </w:rPr>
                    <w:t xml:space="preserve">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rPr>
                    <w:t>负责人签字（章）：</w:t>
                  </w:r>
                </w:p>
                <w:p>
                  <w:pPr>
                    <w:rPr>
                      <w:rFonts w:ascii="宋体" w:hAnsi="宋体" w:cs="楷体"/>
                      <w:b/>
                      <w:bCs/>
                      <w:color w:val="000000" w:themeColor="text1"/>
                      <w:sz w:val="24"/>
                      <w:szCs w:val="24"/>
                    </w:rPr>
                  </w:pPr>
                  <w:r>
                    <w:rPr>
                      <w:rFonts w:hint="eastAsia" w:ascii="宋体" w:hAnsi="宋体" w:cs="楷体"/>
                      <w:b/>
                      <w:bCs/>
                      <w:color w:val="000000" w:themeColor="text1"/>
                      <w:sz w:val="24"/>
                      <w:szCs w:val="24"/>
                    </w:rPr>
                    <w:t xml:space="preserve">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rPr>
                    <w:t xml:space="preserve">年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rPr>
                    <w:t xml:space="preserve">月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rPr>
                    <w:t>日</w:t>
                  </w:r>
                </w:p>
                <w:p>
                  <w:pPr>
                    <w:rPr>
                      <w:rFonts w:ascii="宋体" w:hAnsi="宋体" w:cs="楷体" w:eastAsiaTheme="minorEastAsia"/>
                      <w:b/>
                      <w:bCs/>
                      <w:color w:val="000000" w:themeColor="text1"/>
                      <w:sz w:val="24"/>
                      <w:szCs w:val="24"/>
                      <w:lang w:val="en-US" w:eastAsia="zh-CN" w:bidi="ar-SA"/>
                    </w:rPr>
                  </w:pPr>
                </w:p>
              </w:tc>
            </w:tr>
          </w:tbl>
          <w:p>
            <w:pPr>
              <w:rPr>
                <w:rFonts w:ascii="宋体" w:hAnsi="宋体" w:eastAsia="宋体" w:cs="楷体"/>
                <w:bCs/>
                <w:color w:val="000000" w:themeColor="text1"/>
                <w:sz w:val="24"/>
                <w:szCs w:val="24"/>
              </w:rPr>
            </w:pPr>
          </w:p>
        </w:tc>
      </w:tr>
    </w:tbl>
    <w:p>
      <w:pPr>
        <w:jc w:val="both"/>
        <w:rPr>
          <w:rFonts w:ascii="黑体" w:hAnsi="黑体" w:eastAsia="黑体" w:cs="黑体"/>
          <w:b/>
          <w:bCs/>
          <w:sz w:val="36"/>
          <w:szCs w:val="36"/>
        </w:rPr>
        <w:sectPr>
          <w:pgSz w:w="16838" w:h="11906" w:orient="landscape"/>
          <w:pgMar w:top="1797" w:right="1440" w:bottom="1797" w:left="1440" w:header="851" w:footer="992" w:gutter="0"/>
          <w:cols w:space="425" w:num="1"/>
          <w:docGrid w:type="linesAndChars" w:linePitch="312" w:charSpace="0"/>
        </w:sectPr>
      </w:pPr>
    </w:p>
    <w:p>
      <w:pPr>
        <w:jc w:val="left"/>
        <w:rPr>
          <w:rFonts w:hint="eastAsia" w:ascii="宋体" w:hAnsi="宋体" w:eastAsia="宋体" w:cs="楷体"/>
          <w:b/>
          <w:bCs/>
          <w:color w:val="000000" w:themeColor="text1"/>
          <w:sz w:val="24"/>
          <w:szCs w:val="24"/>
          <w:lang w:val="en-US" w:eastAsia="zh-CN"/>
        </w:rPr>
      </w:pPr>
      <w:r>
        <w:rPr>
          <w:rFonts w:hint="eastAsia" w:ascii="宋体" w:hAnsi="宋体" w:eastAsia="宋体" w:cs="楷体"/>
          <w:b/>
          <w:bCs/>
          <w:color w:val="000000" w:themeColor="text1"/>
          <w:sz w:val="24"/>
          <w:szCs w:val="24"/>
          <w:lang w:val="en-US" w:eastAsia="zh-CN"/>
        </w:rPr>
        <w:t>说明：</w:t>
      </w:r>
    </w:p>
    <w:p>
      <w:pPr>
        <w:numPr>
          <w:ilvl w:val="0"/>
          <w:numId w:val="0"/>
        </w:numPr>
        <w:jc w:val="left"/>
        <w:rPr>
          <w:rFonts w:hint="default" w:ascii="仿宋" w:hAnsi="仿宋" w:eastAsia="仿宋" w:cs="仿宋"/>
          <w:sz w:val="28"/>
          <w:szCs w:val="28"/>
          <w:lang w:val="en-US"/>
        </w:rPr>
      </w:pPr>
      <w:r>
        <w:rPr>
          <w:rFonts w:hint="eastAsia" w:ascii="仿宋" w:hAnsi="仿宋" w:eastAsia="仿宋" w:cs="仿宋"/>
          <w:sz w:val="28"/>
          <w:szCs w:val="28"/>
          <w:lang w:val="en-US" w:eastAsia="zh-CN"/>
        </w:rPr>
        <w:t>1.此表课程考核结束后填写。</w:t>
      </w:r>
    </w:p>
    <w:p>
      <w:pPr>
        <w:numPr>
          <w:ilvl w:val="0"/>
          <w:numId w:val="0"/>
        </w:numPr>
        <w:jc w:val="left"/>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目标达成评价值</w:t>
      </w:r>
      <w:r>
        <w:rPr>
          <w:rFonts w:hint="eastAsia" w:ascii="仿宋" w:hAnsi="仿宋" w:eastAsia="仿宋" w:cs="仿宋"/>
          <w:sz w:val="28"/>
          <w:szCs w:val="28"/>
          <w:lang w:val="en-US" w:eastAsia="zh-CN"/>
        </w:rPr>
        <w:t>”</w:t>
      </w:r>
      <w:r>
        <w:rPr>
          <w:rFonts w:hint="eastAsia" w:ascii="仿宋" w:hAnsi="仿宋" w:eastAsia="仿宋" w:cs="仿宋"/>
          <w:sz w:val="28"/>
          <w:szCs w:val="28"/>
        </w:rPr>
        <w:t>计算方法：如 ，某课程期末考核的总分为100分，其中支撑课程目标1的试题总分为30分，样本学生在相关试题上的平均得分为24分。则该课程目标1达成度的达成值为：（24/30）=0.80，类似方法可求出该课程所有的课程目标达成度。</w:t>
      </w:r>
    </w:p>
    <w:p>
      <w:pPr>
        <w:numPr>
          <w:ilvl w:val="0"/>
          <w:numId w:val="0"/>
        </w:numPr>
        <w:jc w:val="left"/>
        <w:rPr>
          <w:rFonts w:hint="eastAsia" w:ascii="仿宋" w:hAnsi="仿宋" w:eastAsia="仿宋" w:cs="仿宋"/>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Dialog">
    <w:altName w:val="宋体"/>
    <w:panose1 w:val="00000000000000000000"/>
    <w:charset w:val="86"/>
    <w:family w:val="roman"/>
    <w:pitch w:val="default"/>
    <w:sig w:usb0="00000000" w:usb1="00000000" w:usb2="00000010" w:usb3="00000000" w:csb0="0004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Y5NDc5MDVhMmMyOWM3MzM1ZDNlYzVjNTMwYTYyYTUifQ=="/>
  </w:docVars>
  <w:rsids>
    <w:rsidRoot w:val="007B6B39"/>
    <w:rsid w:val="001A4A30"/>
    <w:rsid w:val="00472178"/>
    <w:rsid w:val="00537C28"/>
    <w:rsid w:val="00555804"/>
    <w:rsid w:val="006D2D8B"/>
    <w:rsid w:val="007B6B39"/>
    <w:rsid w:val="00835E7B"/>
    <w:rsid w:val="009E655D"/>
    <w:rsid w:val="00B1009E"/>
    <w:rsid w:val="013303CB"/>
    <w:rsid w:val="015B3238"/>
    <w:rsid w:val="0EF4774B"/>
    <w:rsid w:val="0F004C00"/>
    <w:rsid w:val="0FD73553"/>
    <w:rsid w:val="0FDF2B4F"/>
    <w:rsid w:val="10DA1605"/>
    <w:rsid w:val="146B24A5"/>
    <w:rsid w:val="16C3120C"/>
    <w:rsid w:val="17251F2D"/>
    <w:rsid w:val="17BC79B2"/>
    <w:rsid w:val="17E72B79"/>
    <w:rsid w:val="18857B24"/>
    <w:rsid w:val="1BC768F0"/>
    <w:rsid w:val="1C827473"/>
    <w:rsid w:val="1D8D539F"/>
    <w:rsid w:val="1E571E85"/>
    <w:rsid w:val="20250841"/>
    <w:rsid w:val="20ED5620"/>
    <w:rsid w:val="215F5FD5"/>
    <w:rsid w:val="21A47E8B"/>
    <w:rsid w:val="22117CD8"/>
    <w:rsid w:val="27CE6EE2"/>
    <w:rsid w:val="2BED20BA"/>
    <w:rsid w:val="2DEC7239"/>
    <w:rsid w:val="354B26A0"/>
    <w:rsid w:val="37227EEF"/>
    <w:rsid w:val="38A30A45"/>
    <w:rsid w:val="38D80983"/>
    <w:rsid w:val="39F350B4"/>
    <w:rsid w:val="3A281202"/>
    <w:rsid w:val="3A536352"/>
    <w:rsid w:val="3A8166D4"/>
    <w:rsid w:val="3ADE3CC9"/>
    <w:rsid w:val="3BFB112E"/>
    <w:rsid w:val="3C985D4E"/>
    <w:rsid w:val="3D8250CD"/>
    <w:rsid w:val="3DC54FBA"/>
    <w:rsid w:val="40B06877"/>
    <w:rsid w:val="41474664"/>
    <w:rsid w:val="419335E8"/>
    <w:rsid w:val="439B4CB8"/>
    <w:rsid w:val="44D65EA1"/>
    <w:rsid w:val="4864180C"/>
    <w:rsid w:val="48D569F9"/>
    <w:rsid w:val="49787384"/>
    <w:rsid w:val="4B085ECB"/>
    <w:rsid w:val="4CC53948"/>
    <w:rsid w:val="50E517A3"/>
    <w:rsid w:val="518014CC"/>
    <w:rsid w:val="52043EAB"/>
    <w:rsid w:val="53422D88"/>
    <w:rsid w:val="5ACA7CBE"/>
    <w:rsid w:val="5B4B2B4A"/>
    <w:rsid w:val="5BFA2781"/>
    <w:rsid w:val="5D6521F8"/>
    <w:rsid w:val="5DFC5582"/>
    <w:rsid w:val="619568CD"/>
    <w:rsid w:val="63E8362C"/>
    <w:rsid w:val="64D84D2E"/>
    <w:rsid w:val="6531690D"/>
    <w:rsid w:val="659B12C3"/>
    <w:rsid w:val="660A5ADC"/>
    <w:rsid w:val="674C5C80"/>
    <w:rsid w:val="67654F94"/>
    <w:rsid w:val="67DF2F7B"/>
    <w:rsid w:val="696C43B8"/>
    <w:rsid w:val="6ADC556D"/>
    <w:rsid w:val="6AE47CCD"/>
    <w:rsid w:val="6B4E4A54"/>
    <w:rsid w:val="6C6C18A8"/>
    <w:rsid w:val="71771B4C"/>
    <w:rsid w:val="72AB4460"/>
    <w:rsid w:val="73781BAB"/>
    <w:rsid w:val="77014FE4"/>
    <w:rsid w:val="7B256A5C"/>
    <w:rsid w:val="7B7A6E08"/>
    <w:rsid w:val="7B887F67"/>
    <w:rsid w:val="7C211032"/>
    <w:rsid w:val="7D807FDA"/>
    <w:rsid w:val="7F007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1"/>
    <w:autoRedefine/>
    <w:semiHidden/>
    <w:unhideWhenUsed/>
    <w:qFormat/>
    <w:uiPriority w:val="99"/>
    <w:rPr>
      <w:sz w:val="18"/>
      <w:szCs w:val="18"/>
    </w:rPr>
  </w:style>
  <w:style w:type="paragraph" w:styleId="3">
    <w:name w:val="footer"/>
    <w:basedOn w:val="1"/>
    <w:link w:val="13"/>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9"/>
    <w:autoRedefine/>
    <w:qFormat/>
    <w:uiPriority w:val="10"/>
    <w:pPr>
      <w:spacing w:before="240" w:after="60"/>
      <w:jc w:val="center"/>
      <w:outlineLvl w:val="0"/>
    </w:pPr>
    <w:rPr>
      <w:rFonts w:eastAsia="宋体" w:asciiTheme="majorHAnsi" w:hAnsiTheme="majorHAnsi" w:cstheme="majorBidi"/>
      <w:b/>
      <w:bCs/>
      <w:sz w:val="32"/>
      <w:szCs w:val="32"/>
    </w:rPr>
  </w:style>
  <w:style w:type="table" w:styleId="7">
    <w:name w:val="Table Grid"/>
    <w:basedOn w:val="6"/>
    <w:autoRedefine/>
    <w:unhideWhenUsed/>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Char"/>
    <w:basedOn w:val="8"/>
    <w:link w:val="5"/>
    <w:qFormat/>
    <w:uiPriority w:val="10"/>
    <w:rPr>
      <w:rFonts w:eastAsia="宋体" w:asciiTheme="majorHAnsi" w:hAnsiTheme="majorHAnsi" w:cstheme="majorBidi"/>
      <w:b/>
      <w:bCs/>
      <w:kern w:val="0"/>
      <w:sz w:val="32"/>
      <w:szCs w:val="32"/>
    </w:rPr>
  </w:style>
  <w:style w:type="paragraph" w:customStyle="1" w:styleId="10">
    <w:name w:val="列出段落4"/>
    <w:basedOn w:val="1"/>
    <w:qFormat/>
    <w:uiPriority w:val="0"/>
    <w:pPr>
      <w:ind w:firstLine="420" w:firstLineChars="200"/>
    </w:pPr>
    <w:rPr>
      <w:rFonts w:ascii="Calibri" w:hAnsi="Calibri" w:eastAsia="宋体" w:cs="Times New Roman"/>
      <w:kern w:val="2"/>
    </w:rPr>
  </w:style>
  <w:style w:type="character" w:customStyle="1" w:styleId="11">
    <w:name w:val="批注框文本 Char"/>
    <w:basedOn w:val="8"/>
    <w:link w:val="2"/>
    <w:semiHidden/>
    <w:qFormat/>
    <w:uiPriority w:val="99"/>
    <w:rPr>
      <w:kern w:val="0"/>
      <w:sz w:val="18"/>
      <w:szCs w:val="18"/>
    </w:rPr>
  </w:style>
  <w:style w:type="character" w:customStyle="1" w:styleId="12">
    <w:name w:val="页眉 Char"/>
    <w:basedOn w:val="8"/>
    <w:link w:val="4"/>
    <w:autoRedefine/>
    <w:semiHidden/>
    <w:qFormat/>
    <w:uiPriority w:val="99"/>
    <w:rPr>
      <w:sz w:val="18"/>
      <w:szCs w:val="18"/>
    </w:rPr>
  </w:style>
  <w:style w:type="character" w:customStyle="1" w:styleId="13">
    <w:name w:val="页脚 Char"/>
    <w:basedOn w:val="8"/>
    <w:link w:val="3"/>
    <w:autoRedefine/>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5</Pages>
  <Words>504</Words>
  <Characters>526</Characters>
  <Lines>10</Lines>
  <Paragraphs>2</Paragraphs>
  <TotalTime>12</TotalTime>
  <ScaleCrop>false</ScaleCrop>
  <LinksUpToDate>false</LinksUpToDate>
  <CharactersWithSpaces>853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2019-06-28T01:23:00Z</dcterms:created>
  <dc:creator>katrina.miu</dc:creator>
  <cp:lastModifiedBy>吉紫娟</cp:lastModifiedBy>
  <cp:lastPrinted>2024-03-05T03:17:25Z</cp:lastPrinted>
  <dcterms:modified xsi:type="dcterms:W3CDTF">2024-03-05T03:20:56Z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78BE5C8C20324CEA9BC935EEC36DCF18_12</vt:lpwstr>
  </property>
</Properties>
</file>